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0030 16.46 PID 100958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100958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apply two thin/microsurface (1/4 - 3/8 inch [6 to 9.5 mm] thick) courses of asphalt concrete on 1.89 miles of U.S. Route 30 from Straight Line Mile (SLM) 16.46 to SLM 18.35 and apply one thin/microsurface course of asphalt concrete on 1.71 miles of State Route 43 from SLM 9.03 to SLM 10.74 and on 1.03 miles of State Route 172 from SLM 16.58 to SLM 17.61 in the city of Canton and Canton Township, Stark County.  All work will be performed within the existing highway/roadway rights-of-way.  A minimum on one 10' lane will be maintained in both directions at all times during project construction.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Plan Information.pdf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100958 STA US 0030 16.46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100958 STA US 0030 16.46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100958 STA US 0030 16.46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100958 STA US 0030 16.46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100958 STA US 0030 16.46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2017-03-07T05:00:00+00:00</DateCompleted>
    <Internal_x0020_Only xmlns="df873bd8-8520-468a-8ecb-74db49e47217">No</Internal_x0020_Only>
    <FID xmlns="df873bd8-8520-468a-8ecb-74db49e47217">5242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9637F55-739F-4C17-8504-49EC3026A698}"/>
</file>

<file path=customXml/itemProps2.xml><?xml version="1.0" encoding="utf-8"?>
<ds:datastoreItem xmlns:ds="http://schemas.openxmlformats.org/officeDocument/2006/customXml" ds:itemID="{FB30286B-BF69-4084-B9A4-1DBD16B30C96}"/>
</file>

<file path=customXml/itemProps3.xml><?xml version="1.0" encoding="utf-8"?>
<ds:datastoreItem xmlns:ds="http://schemas.openxmlformats.org/officeDocument/2006/customXml" ds:itemID="{CC9AD4C1-B767-4FF8-BB3E-090F10C043A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