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Kramer Rd Bridge PID 100941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Phoenix Golnick</w:t>
      </w:r>
    </w:p>
    <w:p w:rsidR="00EC0BFB" w:rsidRPr="008201BF" w:rsidP="008201BF">
      <w:pPr>
        <w:jc w:val="center"/>
        <w:rPr>
          <w:sz w:val="24"/>
        </w:rPr>
      </w:pPr>
      <w:r w:rsidRPr="008201BF">
        <w:rPr>
          <w:sz w:val="24"/>
        </w:rPr>
        <w:t xml:space="preserve"> </w:t>
      </w:r>
      <w:r w:rsidR="00F64703">
        <w:rPr>
          <w:sz w:val="24"/>
        </w:rPr>
        <w:t xml:space="preserve"> ODOT DISTRICT 2</w:t>
      </w:r>
    </w:p>
    <w:p w:rsidR="008201BF" w:rsidRPr="008201BF" w:rsidP="008201BF">
      <w:pPr>
        <w:jc w:val="center"/>
        <w:rPr>
          <w:sz w:val="24"/>
        </w:rPr>
      </w:pPr>
    </w:p>
    <w:p w:rsidR="008201BF" w:rsidRPr="008201BF" w:rsidP="008201BF">
      <w:pPr>
        <w:jc w:val="center"/>
        <w:rPr>
          <w:sz w:val="24"/>
        </w:rPr>
      </w:pPr>
      <w:r>
        <w:rPr>
          <w:sz w:val="24"/>
        </w:rPr>
        <w:t>Phone:  419-373-4329</w:t>
      </w:r>
    </w:p>
    <w:p w:rsidR="00B81E3A" w:rsidP="005A1A42">
      <w:pPr>
        <w:jc w:val="center"/>
        <w:rPr>
          <w:sz w:val="24"/>
        </w:rPr>
      </w:pPr>
      <w:r w:rsidRPr="008201BF">
        <w:rPr>
          <w:sz w:val="24"/>
        </w:rPr>
        <w:t>e-mail</w:t>
      </w:r>
      <w:r w:rsidRPr="008201BF">
        <w:rPr>
          <w:sz w:val="24"/>
        </w:rPr>
        <w:t xml:space="preserve"> Phoenix.Golnick@dot.ohio.gov</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100941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WOOD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located in Portage Township, Wood County, Ohio. The project proposes to improve 0.8 miles of Kramer Rd by replacing the bridge over the North Branch of the Portage River and improving the approaches. No new right of way is needed. Federal, State, and Local funds are being used.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located on the southern limits of a block group that has 41% low income.  The bridge has been closed since November 2014, the area is not densely populated, and there are alternate roadways within 1000 feet of the bridge; therefore the project does not pose a disproportionately high and/or adverse impact on an EJ population.  EJ questions can be found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A mussel survey and relocation in accordance with ODNR and USFWS protocols shall be performed at the project site prior to any in-stream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requires a waterway permit for work within the North Branch Portage River. No work below the Ordinary High Water Mark (OHWM) shall take place until the proper permit is obtained by the Wood County Engineer.  All conditions of the permit shall be followed throughout construction by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A mussel survey and relocation in accordance with ODNR and USFWS protocols shall be performed at the project site prior to any in-stream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requires a waterway permit for work within the North Branch Portage River. No work below the Ordinary High Water Mark (OHWM) shall take place until the proper permit is obtained by the Wood County Engineer.  All conditions of the permit shall be followed throughout construction by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Phoenix Golnick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419-373-4329</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Phoenix.Golnick@dot.ohio.gov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Coordingation sent to agencies.pdf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Residential Well Logs.pdf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 Questions.PNG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 Packet.pdf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Wood County Engineer's Website.pdf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fldChar w:fldCharType="begin"/>
    </w:r>
    <w:r>
      <w:instrText xml:space="preserve"> NUMPAGES   \* MERGEFORMAT </w:instrText>
    </w:r>
    <w:r>
      <w:fldChar w:fldCharType="separate"/>
    </w:r>
    <w:r w:rsidR="008E44CD">
      <w:rPr>
        <w:noProof/>
      </w:rPr>
      <w:t>13</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100941 WOO Kramer Rd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100941 WOO Kramer Rd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100941 WOO Kramer Rd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100941 WOO Kramer Rd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100941 WOO Kramer Rd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2016-04-01T04:00:00+00:00</DateCompleted>
    <Internal_x0020_Only xmlns="df873bd8-8520-468a-8ecb-74db49e47217">No</Internal_x0020_Only>
    <FID xmlns="df873bd8-8520-468a-8ecb-74db49e47217">5257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29363FE-D2A7-4025-925A-8331723275C4}"/>
</file>

<file path=customXml/itemProps2.xml><?xml version="1.0" encoding="utf-8"?>
<ds:datastoreItem xmlns:ds="http://schemas.openxmlformats.org/officeDocument/2006/customXml" ds:itemID="{BFACACFD-7E88-4996-9079-D15C9B1EEE42}"/>
</file>

<file path=customXml/itemProps3.xml><?xml version="1.0" encoding="utf-8"?>
<ds:datastoreItem xmlns:ds="http://schemas.openxmlformats.org/officeDocument/2006/customXml" ds:itemID="{F011F6C4-D70F-4CA4-AE8B-913381A2ACD0}"/>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