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IR 271 01.27/01.45 PID 99788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99788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to replace the decks of theramp bridges at the I-271/I-90 interchange in Willoughby Hills. The bridges runfrom I-271 NB to I-90 WB over Eddy Rd and mainline I-271. The work will alsoinclude painting the structural steel. Reference maps in Appendix 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Reference OHPO website map in Appendix.  The OHPO website did not identify anyhistorical structures or sites within 1-mile of the project.  All of the work is within the existinghighway right-of-way and no new right-of-way is needed.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The environmental commitment date for this project isJuly 1, 2019. The estimated project cost is $6,600,000. The project isscheduled to be finished by August 15, 2021.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2014-2016 STIP 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08/16/2016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work to be within existing right-of-way.</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No work to be within streams or wetlands.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work to be within existing right-of-way.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No work to be within streams or wetlands.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Determination that No Ecological Coordination is Required.msg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99788 LAK IR 271 01.27/01.45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99788 LAK IR 271 01.27/01.45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99788 LAK IR 271 01.27/01.45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99788 LAK IR 271 01.27/01.45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99788 LAK IR 271 01.27/01.45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2016-08-30T04:00:00+00:00</DateCompleted>
    <Internal_x0020_Only xmlns="df873bd8-8520-468a-8ecb-74db49e47217">No</Internal_x0020_Only>
    <FID xmlns="df873bd8-8520-468a-8ecb-74db49e47217">5364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3ED87CE-4E70-4CF4-AD40-485E0977B123}"/>
</file>

<file path=customXml/itemProps2.xml><?xml version="1.0" encoding="utf-8"?>
<ds:datastoreItem xmlns:ds="http://schemas.openxmlformats.org/officeDocument/2006/customXml" ds:itemID="{441F920A-3716-4DAC-AAAC-E741FB43AAFF}"/>
</file>

<file path=customXml/itemProps3.xml><?xml version="1.0" encoding="utf-8"?>
<ds:datastoreItem xmlns:ds="http://schemas.openxmlformats.org/officeDocument/2006/customXml" ds:itemID="{87424F94-8F68-4221-8D4E-DE98E60F22A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