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 120 13.00 Access Manag PID 100991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23,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100991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 Toledo is currently proposing to resurface Central Ave (State Route 120) from Manchester Blvd to Densmore Dr due to poor pavement conditions. Additional work includes adding a turn lane from Eastbound Central Ave to Southbound Secor Rd. Adjacent sidewalk and traffic medians will also be added on Central Ave. Permanent and temporary right of way will be acquired from two commercial properties. Utility impacts are expected. This project does not include impacts to any waterways or floodplains, therefore no US Army Corps of Engineers or floodplain permits are required. No ecological or historically significant resources will be impacted by this project. There are records of the state threatened Blandings turtle located near the project area, however there is no suitable habitat for this species within the project limits. There will be no impacts to this species. Construction is expected to begin in the summer of 2018 and last approximately 60 days. During construction one lane of traffic will be maintained at all times. Pedestrian traffic will be maintained throughout construction.</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08/23/2017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03/06/2017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Part 642-58 of the Traffic Engineering Manual shall be placed in the plans by the City of Toledo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by the City of Toledo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added to the plans by City of Toledo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by the contractor and City of Toledo,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Pedestrian access shall be maintained through the construction zone at all times by City of Toledo and the contractor.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6.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Part 642-58 of the Traffic Engineering Manual shall be placed in the plans by the City of Toledo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by the City of Toledo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added to the plans by City of Toledo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by the contractor and City of Toledo,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Pedestrian access shall be maintained through the construction zone at all times by City of Toledo and the contractor.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Scoping Request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 A or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100991 LUC SR 120 13.00 Access Manag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100991 LUC SR 120 13.00 Access Manag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100991 LUC SR 120 13.00 Access Manag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100991 LUC SR 120 13.00 Access Manag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100991 LUC SR 120 13.00 Access Manag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2017-08-23T04:00:00+00:00</DateCompleted>
    <Internal_x0020_Only xmlns="df873bd8-8520-468a-8ecb-74db49e47217">No</Internal_x0020_Only>
    <FID xmlns="df873bd8-8520-468a-8ecb-74db49e47217">5416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7B5D9EF-158A-49FB-AD62-E79CBE0A05E3}"/>
</file>

<file path=customXml/itemProps2.xml><?xml version="1.0" encoding="utf-8"?>
<ds:datastoreItem xmlns:ds="http://schemas.openxmlformats.org/officeDocument/2006/customXml" ds:itemID="{C3EA1D44-30B4-4173-A9C1-5140771160DC}"/>
</file>

<file path=customXml/itemProps3.xml><?xml version="1.0" encoding="utf-8"?>
<ds:datastoreItem xmlns:ds="http://schemas.openxmlformats.org/officeDocument/2006/customXml" ds:itemID="{604C3032-7342-4982-AA61-0062E72E50D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