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0165 05.46 PID 101043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101043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Routes (SR) 46, 165, 170, 534 and 625 in Canfield, Smith, Goshen, Green, Beaver, Springfield and Milton Townships and the city of Youngstown, Mahoning County, Ohio.  The project proposes to microsurface 1.21 miles of SR 46 from Straight Line Mile (SLM) 10.83 to SLM 12.04, 11.18 miles of SR 165 from SLM 5.46 to SLM 16.64, 0.78 mile of SR 170 from SLM 0.00 to SLM 0.78, 2.53 miles of SR 534 from SLM 13.78 to SLM 16.31 and 2.37 miles of SR 625 from SLM 0.22 to SLM 2.59.  The project will be constructed within existing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101043 MAH SR 0165 05.46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101043 MAH SR 0165 05.46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101043 MAH SR 0165 05.46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101043 MAH SR 0165 05.46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101043 MAH SR 0165 05.46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2017-04-24T04:00:00+00:00</DateCompleted>
    <Internal_x0020_Only xmlns="df873bd8-8520-468a-8ecb-74db49e47217">No</Internal_x0020_Only>
    <FID xmlns="df873bd8-8520-468a-8ecb-74db49e47217">5518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4782DFA-9F28-4373-A1A2-D9CE85ADFE6A}"/>
</file>

<file path=customXml/itemProps2.xml><?xml version="1.0" encoding="utf-8"?>
<ds:datastoreItem xmlns:ds="http://schemas.openxmlformats.org/officeDocument/2006/customXml" ds:itemID="{41CE6A93-DA59-4AA5-9348-72D16B66B0C9}"/>
</file>

<file path=customXml/itemProps3.xml><?xml version="1.0" encoding="utf-8"?>
<ds:datastoreItem xmlns:ds="http://schemas.openxmlformats.org/officeDocument/2006/customXml" ds:itemID="{06AE00CF-2A22-4DD5-A542-60B0F8648BF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