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OTT SR 163 24.16 W Lakshr SWlkl PID 98845</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10,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98845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PORT CLINTON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This City of Port Clinton project proposes to add a sidewalk within the right of way on the south side of State Route 163 (West Lakeshore Drive) from Ritchy Road to the existing sidewalk near the bridge over the Portage River in Port Clinton, Ottawa County.</w:t>
      </w:r>
    </w:p>
    <w:p>
      <w:pPr>
        <w:pStyle w:val="Normal1"/>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Access to adjacent properties will be maintained during construction by the contractor</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3. The contractor shall notify the City of Port Clinton a minimum of 18 days prior to beginning work, any major disruptive, time delaying traffic control changes, or detours during construction. Upon receipt of notice from the contractor, the City of Port Clinton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4.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5.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6. Adequate erosion and sediment controls shall be implemented and maintained throughout construction,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any tree need to be cut outside the construction limits shown on the plans, approval must be given by the ODOT  District Environmental Coordinator (DEC) prior to tree cutting. Notice must be given to the DEC a minimum of 2 weeks prior to requested tree removal.  There is no guarantee that tree clearing above what is shown in the plans will be authorized.  </w:t>
      </w:r>
    </w:p>
    <w:p>
      <w:pPr>
        <w:pStyle w:val="BodyText0"/>
        <w:keepNext/>
        <w:rPr>
          <w:rStyle w:val="DefaultParagraphFont"/>
          <w:rFonts w:ascii="Calibri" w:eastAsia="Calibri" w:hAnsi="Calibri" w:cs="Calibri"/>
        </w:rPr>
      </w:pPr>
      <w:r>
        <w:rPr>
          <w:rStyle w:val="DefaultParagraphFont"/>
          <w:rFonts w:ascii="Calibri" w:eastAsia="Calibri" w:hAnsi="Calibri" w:cs="Calibri"/>
        </w:rPr>
        <w:t>8. The contractor shall take all precautions to prevent any and all material from going into Lake Erie, roadside ditches, streams, wetlands, or other waters during all construction operations. The contractor shall immediately remove any material that falls into the Lake Erie, roadside ditches, streams, wetlands, or other waters through non-mechanical means. Under no circumstances shall the contractor work in or store equipment and/or materials in any Lake Erie, wetlands, streams, or other waters. No work or staging is permitted below the top of bank of Lake Erie, any stream, and/or within a wetland.</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9. A floodplain permit has been obtained and requirements have been incorporated into the plans.  Changes to the plans during construction shall be coordinated with the engineer who will determine if the floodplain permit needs updated.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Access to adjacent properties will be maintained during construction by the contractor</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3. The contractor shall notify the City of Port Clinton a minimum of 18 days prior to beginning work, any major disruptive, time delaying traffic control changes, or detours during construction. Upon receipt of notice from the contractor, the City of Port Clinton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4.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5.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6. Adequate erosion and sediment controls shall be implemented and maintained throughout construction,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any tree need to be cut outside the construction limits shown on the plans, approval must be given by the ODOT  District Environmental Coordinator (DEC) prior to tree cutting. Notice must be given to the DEC a minimum of 2 weeks prior to requested tree removal.  There is no guarantee that tree clearing above what is shown in the plans will be authorized.  </w:t>
      </w:r>
    </w:p>
    <w:p>
      <w:pPr>
        <w:pStyle w:val="BodyText1"/>
        <w:keepNext/>
        <w:rPr>
          <w:rStyle w:val="DefaultParagraphFont"/>
          <w:rFonts w:ascii="Calibri" w:eastAsia="Calibri" w:hAnsi="Calibri" w:cs="Calibri"/>
        </w:rPr>
      </w:pPr>
      <w:r>
        <w:rPr>
          <w:rStyle w:val="DefaultParagraphFont"/>
          <w:rFonts w:ascii="Calibri" w:eastAsia="Calibri" w:hAnsi="Calibri" w:cs="Calibri"/>
        </w:rPr>
        <w:t>8. The contractor shall take all precautions to prevent any and all material from going into Lake Erie, roadside ditches, streams, wetlands, or other waters during all construction operations. The contractor shall immediately remove any material that falls into the Lake Erie, roadside ditches, streams, wetlands, or other waters through non-mechanical means. Under no circumstances shall the contractor work in or store equipment and/or materials in any Lake Erie, wetlands, streams, or other waters. No work or staging is permitted below the top of bank of Lake Erie, any stream, and/or within a wetland.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9. A floodplain permit has been obtained and requirements have been incorporated into the plans.  Changes to the plans during construction shall be coordinated with the engineer who will determine if the floodplain permit needs updated.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10,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10,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Ottawa County Map.doc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Topographical Map.bmp</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NEPA Assignment Language for CEs .docx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ESA map.png</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Cultural Map.docx</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OBD Ecological Map.png</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water Suply Map.docx</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Low Income Map.PNG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Minority Map.PNG</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Flood Plain Map.docx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Permit.pdf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12</w:t>
    </w:r>
    <w:r>
      <w:fldChar w:fldCharType="end"/>
    </w:r>
    <w:r>
      <w:t xml:space="preserve"> of </w:t>
    </w:r>
    <w:r>
      <w:fldChar w:fldCharType="begin"/>
    </w:r>
    <w:r>
      <w:instrText xml:space="preserve"> NUMPAGES   \* MERGEFORMAT </w:instrText>
    </w:r>
    <w:r>
      <w:fldChar w:fldCharType="separate"/>
    </w:r>
    <w:r w:rsidR="00A677E6">
      <w:rPr>
        <w:noProof/>
      </w:rPr>
      <w:t>12</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98845 OTT SR 163 24.16 W Lakshr SWlkl</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10,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98845 OTT SR 163 24.16 W Lakshr SWlkl</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10,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98845 OTT SR 163 24.16 W Lakshr SWlkl</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10,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98845 OTT SR 163 24.16 W Lakshr SWlkl</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10,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98845 OTT SR 163 24.16 W Lakshr SWlkl</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10,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2016-02-10T05:00:00+00:00</DateCompleted>
    <Internal_x0020_Only xmlns="df873bd8-8520-468a-8ecb-74db49e47217">No</Internal_x0020_Only>
    <FID xmlns="df873bd8-8520-468a-8ecb-74db49e47217">5555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7AD56FD4-2881-4AFF-984D-0F375EB8A5C6}"/>
</file>

<file path=customXml/itemProps2.xml><?xml version="1.0" encoding="utf-8"?>
<ds:datastoreItem xmlns:ds="http://schemas.openxmlformats.org/officeDocument/2006/customXml" ds:itemID="{527D77D7-B7F3-4552-93AD-341AB021AABB}"/>
</file>

<file path=customXml/itemProps3.xml><?xml version="1.0" encoding="utf-8"?>
<ds:datastoreItem xmlns:ds="http://schemas.openxmlformats.org/officeDocument/2006/customXml" ds:itemID="{260EAB81-9EBC-4A77-BEB0-046AB7D5055A}"/>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