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D12 CU FY2018 PID 99999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99999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multi-culvert replacement project includes work on culverts located in three different locations: CUY-252-02.10, LAK-307-02.30, and GEA-087-08.62. The CUY-252-02.10 culvert replacement will replace a mishmash culvert. The LAK-307-02.30 culvert replacement will replace a 12 inch pipe. Lastly, the GEA-087-08.62 culvert replacement will replace a 54 inch CMP.  Right-of-way takes are required for all three project locations.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 xml:space="preserve">The total cost of the project is approximately $1,055,750.00. The project will use Federal and State funding. The state will pay $211,150.00, or 20 percent, of the total cost of the project. The Federal Government will pay 844,600.00, or 80 percent, of the total cost of the project. Funding for the project will be split across the three culverts. $824,000.00 will be designated to CUY-252-02.10. $231,750.00 will be split between the LAK-307-02.30 and GEA-87-08.62 culvert replacements. The project is expected to sell on April 01, 2018. Construction is expected to end October 31, 2018.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As</w:t>
      </w:r>
      <w:r>
        <w:rPr>
          <w:rStyle w:val="DefaultParagraphFont"/>
          <w:rFonts w:ascii="Calibri" w:eastAsia="Calibri" w:hAnsi="Calibri" w:cs="Calibri"/>
          <w:shd w:val="solid" w:color="FFFFFF" w:fill="auto"/>
        </w:rPr>
        <w:t>the Indiana bat is a Federally Endangered species, the USFWS is the lead agencyon assessing impacts to and encouraging recovery of the species.  FHWA andODOT have programmatically consulted with the USFWS on ODOT's transportationprogram's effect on the Indiana bat, and incidental take, effects of the take,reasonable and prudent measures, terms and conditions, and conservation recommendationshave been included in the Programmatic Biological Opinion (PBO) issued by theUSFWS.  ODOT will implement appropriate conservation measures inaccordance with the PBO to avoid and minimize impacts, and to promote therecovery of the species. Refer to the "Remarks" box of the Threatened orEndangered Species Section of the environmental document for the effectdetermination on this species, and to the Environmental Commitments Section ofthe environmental document any avoidance, minimization, or conservationmeasures that may have been committed to through consultation with the USFWS.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06/30/2017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11/01/2017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11/02/2017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ODOT will include the following plan note:</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2. ODOT shall invite the Olmsted Township Service Director to the project Pre-Con.</w:t>
      </w:r>
    </w:p>
    <w:p>
      <w:pPr>
        <w:pStyle w:val="BodyText0"/>
        <w:keepNext/>
        <w:rPr>
          <w:rStyle w:val="DefaultParagraphFont"/>
          <w:rFonts w:ascii="Calibri" w:eastAsia="Calibri" w:hAnsi="Calibri" w:cs="Calibri"/>
        </w:rPr>
      </w:pPr>
      <w:r>
        <w:rPr>
          <w:rStyle w:val="DefaultParagraphFont"/>
          <w:rFonts w:ascii="Calibri" w:eastAsia="Calibri" w:hAnsi="Calibri" w:cs="Calibri"/>
        </w:rPr>
        <w:t>3. ODOT D12 will obtain 404/401 Permit prior to filing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4. ODOT will include the following Plan note: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TREE REMOVAL WILL BE MINIMIZED TO CONSERVE SUIT­ABLE HABITAT FOR THE ENDANGERED INDIANA BAT AND NORTHERN LONG-EARED BAT.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5. ODOT will ensure tree removal is limited to that specified in project plans by clearly marking clearing limits. ODOT will discuss the clearing limits and how they are marked in the field during the Pre-Construction Meeting with the contractor.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ODOT will include the following plan note:</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2. ODOT shall invite the Olmsted Township Service Director to the project Pre-Con.</w:t>
      </w:r>
    </w:p>
    <w:p>
      <w:pPr>
        <w:pStyle w:val="BodyText1"/>
        <w:keepNext/>
        <w:rPr>
          <w:rStyle w:val="DefaultParagraphFont"/>
          <w:rFonts w:ascii="Calibri" w:eastAsia="Calibri" w:hAnsi="Calibri" w:cs="Calibri"/>
        </w:rPr>
      </w:pPr>
      <w:r>
        <w:rPr>
          <w:rStyle w:val="DefaultParagraphFont"/>
          <w:rFonts w:ascii="Calibri" w:eastAsia="Calibri" w:hAnsi="Calibri" w:cs="Calibri"/>
        </w:rPr>
        <w:t>3. ODOT D12 will obtain 404/401 Permit prior to filing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4. ODOT will include the following Plan note: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TREE REMOVAL WILL BE MINIMIZED TO CONSERVE SUIT­ABLE HABITAT FOR THE ENDANGERED INDIANA BAT AND NORTHERN LONG-EARED BAT.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ODOT will ensure tree removal is limited to that specified in project plans by clearly marking clearing limits. ODOT will discuss the clearing limits and how they are marked in the field during the Pre-Construction Meeting with the contractor.</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Thomas Sorge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Noise Analysis Required.pdf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GEA-87-862 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CUY-252-230 Section 106 Scoping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CUY-252-2.10 PID 99999.pdf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CUY-252-2.10 PID 99999.pdf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GEA-87-0862 PID 99999.pdf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5.pdf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Olmsted Twp request for invite to Precon.msg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LAK-90-2.90.pdf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Mapping.pdf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99999 D12 CU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99999 D12 CU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99999 D12 CU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99999 D12 CU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99999 D12 CU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2017-11-02T04:00:00+00:00</DateCompleted>
    <Internal_x0020_Only xmlns="df873bd8-8520-468a-8ecb-74db49e47217">No</Internal_x0020_Only>
    <FID xmlns="df873bd8-8520-468a-8ecb-74db49e47217">5663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D166EBE-45B9-4D80-8C2A-EBAAFDED026E}"/>
</file>

<file path=customXml/itemProps2.xml><?xml version="1.0" encoding="utf-8"?>
<ds:datastoreItem xmlns:ds="http://schemas.openxmlformats.org/officeDocument/2006/customXml" ds:itemID="{617E0C7C-2566-4A8D-A552-DC3AD866B1EB}"/>
</file>

<file path=customXml/itemProps3.xml><?xml version="1.0" encoding="utf-8"?>
<ds:datastoreItem xmlns:ds="http://schemas.openxmlformats.org/officeDocument/2006/customXml" ds:itemID="{79526DA1-32A0-40A0-AC17-654F47F1F04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