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0091 01.40 PID 94115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29, 2015</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to resurface State Route 91 from Straight Line Mile (SLM) 1.39 to SLM 1.80 and from SLM 2.54 to SLM3.89 within the existing street right-of-way in the city of Akron, Summit County.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w:t>
      </w:r>
    </w:p>
    <w:p>
      <w:pPr>
        <w:pStyle w:val="BodyText0"/>
        <w:keepNext/>
        <w:rPr>
          <w:rStyle w:val="DefaultParagraphFont"/>
          <w:rFonts w:ascii="Calibri" w:eastAsia="Calibri" w:hAnsi="Calibri" w:cs="Calibri"/>
        </w:rPr>
      </w:pPr>
      <w:r>
        <w:rPr>
          <w:rStyle w:val="DefaultParagraphFont"/>
          <w:rFonts w:ascii="Calibri" w:eastAsia="Calibri" w:hAnsi="Calibri" w:cs="Calibri"/>
        </w:rPr>
        <w:t>FOURTEEN (14) DAYS PRIOR TO THE START OF CONSTRUCTION ACTIVITIES. THE CONTRACTOR MUST ALSO PROVIDE</w:t>
      </w:r>
    </w:p>
    <w:p>
      <w:pPr>
        <w:pStyle w:val="BodyText0"/>
        <w:keepNext/>
        <w:rPr>
          <w:rStyle w:val="DefaultParagraphFont"/>
          <w:rFonts w:ascii="Calibri" w:eastAsia="Calibri" w:hAnsi="Calibri" w:cs="Calibri"/>
        </w:rPr>
      </w:pPr>
      <w:r>
        <w:rPr>
          <w:rStyle w:val="DefaultParagraphFont"/>
          <w:rFonts w:ascii="Calibri" w:eastAsia="Calibri" w:hAnsi="Calibri" w:cs="Calibri"/>
        </w:rPr>
        <w:t>NOTIFICATION TO THE ODOT PROJECT ENGINEER A MINIMUM OF FOURTEEN (14) DAYS PRIOR TO ANY LANE</w:t>
      </w:r>
    </w:p>
    <w:p>
      <w:pPr>
        <w:pStyle w:val="BodyText0"/>
        <w:keepNext/>
        <w:rPr>
          <w:rStyle w:val="DefaultParagraphFont"/>
          <w:rFonts w:ascii="Calibri" w:eastAsia="Calibri" w:hAnsi="Calibri" w:cs="Calibri"/>
        </w:rPr>
      </w:pPr>
      <w:r>
        <w:rPr>
          <w:rStyle w:val="DefaultParagraphFont"/>
          <w:rFonts w:ascii="Calibri" w:eastAsia="Calibri" w:hAnsi="Calibri" w:cs="Calibri"/>
        </w:rPr>
        <w:t>RESTRICTIONS OR CLOSURES. THE ODOT PROJECT ENGINEER WILL FORWARD THIS INFORMATION TO THE ODOT</w:t>
      </w:r>
    </w:p>
    <w:p>
      <w:pPr>
        <w:pStyle w:val="BodyText0"/>
        <w:keepNext/>
        <w:rPr>
          <w:rStyle w:val="DefaultParagraphFont"/>
          <w:rFonts w:ascii="Calibri" w:eastAsia="Calibri" w:hAnsi="Calibri" w:cs="Calibri"/>
        </w:rPr>
      </w:pPr>
      <w:r>
        <w:rPr>
          <w:rStyle w:val="DefaultParagraphFont"/>
          <w:rFonts w:ascii="Calibri" w:eastAsia="Calibri" w:hAnsi="Calibri" w:cs="Calibri"/>
        </w:rPr>
        <w:t>DISTRICT PUBLIC INFORMATION OFFICER FOR USE TO NOTIFY EMERGENCY SERVICES AND THE PUBLIC A MINIMUM OF</w:t>
      </w:r>
    </w:p>
    <w:p>
      <w:pPr>
        <w:pStyle w:val="BodyText0"/>
        <w:keepNext/>
        <w:rPr>
          <w:rStyle w:val="DefaultParagraphFont"/>
          <w:rFonts w:ascii="Calibri" w:eastAsia="Calibri" w:hAnsi="Calibri" w:cs="Calibri"/>
        </w:rPr>
      </w:pPr>
      <w:r>
        <w:rPr>
          <w:rStyle w:val="DefaultParagraphFont"/>
          <w:rFonts w:ascii="Calibri" w:eastAsia="Calibri" w:hAnsi="Calibri" w:cs="Calibri"/>
        </w:rPr>
        <w:t>FOURTEEN (14) DAYS PRIOR TO THE START OF PROJECT CONSTRUCTION. INCLUDED IN THIS NOTIFICATION WILL BE THE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w:t>
      </w:r>
    </w:p>
    <w:p>
      <w:pPr>
        <w:pStyle w:val="BodyText1"/>
        <w:keepNext/>
        <w:rPr>
          <w:rStyle w:val="DefaultParagraphFont"/>
          <w:rFonts w:ascii="Calibri" w:eastAsia="Calibri" w:hAnsi="Calibri" w:cs="Calibri"/>
        </w:rPr>
      </w:pPr>
      <w:r>
        <w:rPr>
          <w:rStyle w:val="DefaultParagraphFont"/>
          <w:rFonts w:ascii="Calibri" w:eastAsia="Calibri" w:hAnsi="Calibri" w:cs="Calibri"/>
        </w:rPr>
        <w:t>FOURTEEN (14) DAYS PRIOR TO THE START OF CONSTRUCTION ACTIVITIES. THE CONTRACTOR MUST ALSO PROVIDE</w:t>
      </w:r>
    </w:p>
    <w:p>
      <w:pPr>
        <w:pStyle w:val="BodyText1"/>
        <w:keepNext/>
        <w:rPr>
          <w:rStyle w:val="DefaultParagraphFont"/>
          <w:rFonts w:ascii="Calibri" w:eastAsia="Calibri" w:hAnsi="Calibri" w:cs="Calibri"/>
        </w:rPr>
      </w:pPr>
      <w:r>
        <w:rPr>
          <w:rStyle w:val="DefaultParagraphFont"/>
          <w:rFonts w:ascii="Calibri" w:eastAsia="Calibri" w:hAnsi="Calibri" w:cs="Calibri"/>
        </w:rPr>
        <w:t>NOTIFICATION TO THE ODOT PROJECT ENGINEER A MINIMUM OF FOURTEEN (14) DAYS PRIOR TO ANY LANE</w:t>
      </w:r>
    </w:p>
    <w:p>
      <w:pPr>
        <w:pStyle w:val="BodyText1"/>
        <w:keepNext/>
        <w:rPr>
          <w:rStyle w:val="DefaultParagraphFont"/>
          <w:rFonts w:ascii="Calibri" w:eastAsia="Calibri" w:hAnsi="Calibri" w:cs="Calibri"/>
        </w:rPr>
      </w:pPr>
      <w:r>
        <w:rPr>
          <w:rStyle w:val="DefaultParagraphFont"/>
          <w:rFonts w:ascii="Calibri" w:eastAsia="Calibri" w:hAnsi="Calibri" w:cs="Calibri"/>
        </w:rPr>
        <w:t>RESTRICTIONS OR CLOSURES. THE ODOT PROJECT ENGINEER WILL FORWARD THIS INFORMATION TO THE ODOT</w:t>
      </w:r>
    </w:p>
    <w:p>
      <w:pPr>
        <w:pStyle w:val="BodyText1"/>
        <w:keepNext/>
        <w:rPr>
          <w:rStyle w:val="DefaultParagraphFont"/>
          <w:rFonts w:ascii="Calibri" w:eastAsia="Calibri" w:hAnsi="Calibri" w:cs="Calibri"/>
        </w:rPr>
      </w:pPr>
      <w:r>
        <w:rPr>
          <w:rStyle w:val="DefaultParagraphFont"/>
          <w:rFonts w:ascii="Calibri" w:eastAsia="Calibri" w:hAnsi="Calibri" w:cs="Calibri"/>
        </w:rPr>
        <w:t>DISTRICT PUBLIC INFORMATION OFFICER FOR USE TO NOTIFY EMERGENCY SERVICES AND THE PUBLIC A MINIMUM OF</w:t>
      </w:r>
    </w:p>
    <w:p>
      <w:pPr>
        <w:pStyle w:val="BodyText1"/>
        <w:keepNext/>
        <w:rPr>
          <w:rStyle w:val="DefaultParagraphFont"/>
          <w:rFonts w:ascii="Calibri" w:eastAsia="Calibri" w:hAnsi="Calibri" w:cs="Calibri"/>
        </w:rPr>
      </w:pPr>
      <w:r>
        <w:rPr>
          <w:rStyle w:val="DefaultParagraphFont"/>
          <w:rFonts w:ascii="Calibri" w:eastAsia="Calibri" w:hAnsi="Calibri" w:cs="Calibri"/>
        </w:rPr>
        <w:t>FOURTEEN (14) DAYS PRIOR TO THE START OF PROJECT CONSTRUCTION. INCLUDED IN THIS NOTIFICATION WILL BE THE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2015</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2015</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Plan Note.docx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Plan Review Email to PM.pdf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94115 SUM SR 0091 01.40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94115 SUM SR 0091 01.40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94115 SUM SR 0091 01.40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94115 SUM SR 0091 01.40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94115 SUM SR 0091 01.40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2015-12-29T05:00:00+00:00</DateCompleted>
    <Internal_x0020_Only xmlns="df873bd8-8520-468a-8ecb-74db49e47217">No</Internal_x0020_Only>
    <FID xmlns="df873bd8-8520-468a-8ecb-74db49e47217">5752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271C87F-524D-4B42-8929-26B63315EDE9}"/>
</file>

<file path=customXml/itemProps2.xml><?xml version="1.0" encoding="utf-8"?>
<ds:datastoreItem xmlns:ds="http://schemas.openxmlformats.org/officeDocument/2006/customXml" ds:itemID="{64490B6C-6374-4A70-8DBF-6C17DDB5B369}"/>
</file>

<file path=customXml/itemProps3.xml><?xml version="1.0" encoding="utf-8"?>
<ds:datastoreItem xmlns:ds="http://schemas.openxmlformats.org/officeDocument/2006/customXml" ds:itemID="{108B90AD-20DC-479D-9EBE-96FF1670EAC4}"/>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