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FACD04 MAH SR11 SB OY Salt PID 96699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96699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construct a new 3,000-ton capacity salt storage building on the former southbound State Route (SR) 11 rest area site located approximately 0.5 mile north of SR 165 in Beaver Township, Mahoning County, Ohio.  This proposed salt storage building will be 138'-4" x 60' and composed of concrete walls, an asphalt floor and a fabric roof.  Moreover, the facility</w:t>
      </w:r>
      <w:r>
        <w:rPr>
          <w:rStyle w:val="DefaultParagraphFont"/>
          <w:rFonts w:ascii="Calibri" w:eastAsia="Calibri" w:hAnsi="Calibri" w:cs="Calibri"/>
          <w:i/>
        </w:rPr>
        <w:t xml:space="preserve"> </w:t>
      </w:r>
      <w:r>
        <w:rPr>
          <w:rStyle w:val="DefaultParagraphFont"/>
          <w:rFonts w:ascii="Calibri" w:eastAsia="Calibri" w:hAnsi="Calibri" w:cs="Calibri"/>
        </w:rPr>
        <w:t>project also proposes to install four (4) - 10,500 gallon polyethylene tanks for brine/calcium storage, new reinforced concrete pavement, swing gate(s), personnel gate(s), bollards, pole lights, chain link fencing and drainage structures.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within the existing SR 11 limited access right-of-way.  The project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99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WETLANDS DELINEATED BEYOND THE PROJECT CONSTRUCTION LIMITS AND DEPICTED IN THE ECOLOGICAL RESOURCES MAP AND THE PROJECT PLANS.  THE ECOLOGICAL RESOURCES MAP IS AVAILABLE FOR INSPECTION AT THE ODOT DISTRICT 4 OFFICE, 2088 SOUTH ARLINGTON, AKRON, OHIO 44306.  TO PROTECT AND DELINEATE THE BOUNDARY OF THE EXISTING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UNDER NO CIRCUMSTANCES SHALL THE CONTRACTOR STORE CONSTRUCTION EQUIPMENT AND/OR MATERIALS IN ANY WETLANDS.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NATIONAL POLLUTANT DISCHARGE ELIMINATION SYSTEM (NPDES):  THE PROJECT WILL DISTURB GREATER THAN 1 ACRE OF EARTHEN AREA.  THEREFORE, A NATIONAL POLLUTANT DISCHARGE ELIMINATION SYSTEM (NPDES) CONSTRUCTION STORM WATER PERMIT FROM THE OHIO ENVIRONMENTAL PROTECTION AGENCY (OHIO EPA) IS REQUIRED AND SHALL BE OBTAINED FOR THE PROJECT, AS APPROPRIATE.  THE CONTRACTOR SHALL ADHERE TO ALL TERMS AND CONDITIONS OF THE NPDES PERMIT THROUGHOUT PROJECT CONSTRUCTION.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WETLANDS DELINEATED BEYOND THE PROJECT CONSTRUCTION LIMITS AND DEPICTED IN THE ECOLOGICAL RESOURCES MAP AND THE PROJECT PLANS.  THE ECOLOGICAL RESOURCES MAP IS AVAILABLE FOR INSPECTION AT THE ODOT DISTRICT 4 OFFICE, 2088 SOUTH ARLINGTON, AKRON, OHIO 44306.  TO PROTECT AND DELINEATE THE BOUNDARY OF THE EXISTING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UNDER NO CIRCUMSTANCES SHALL THE CONTRACTOR STORE CONSTRUCTION EQUIPMENT AND/OR MATERIALS IN ANY WETLANDS.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NATIONAL POLLUTANT DISCHARGE ELIMINATION SYSTEM (NPDES):  THE PROJECT WILL DISTURB GREATER THAN 1 ACRE OF EARTHEN AREA.  THEREFORE, A NATIONAL POLLUTANT DISCHARGE ELIMINATION SYSTEM (NPDES) CONSTRUCTION STORM WATER PERMIT FROM THE OHIO ENVIRONMENTAL PROTECTION AGENCY (OHIO EPA) IS REQUIRED AND SHALL BE OBTAINED FOR THE PROJECT, AS APPROPRIATE.  THE CONTRACTOR SHALL ADHERE TO ALL TERMS AND CONDITIONS OF THE NPDES PERMIT THROUGHOUT PROJECT CONSTRUCTION.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Nathan Crozier,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96699 FACD04 MAH SR11 SB OY Salt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96699 FACD04 MAH SR11 SB OY Salt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96699 FACD04 MAH SR11 SB OY Salt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96699 FACD04 MAH SR11 SB OY Salt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96699 FACD04 MAH SR11 SB OY Salt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2016-12-13T05:00:00+00:00</DateCompleted>
    <Internal_x0020_Only xmlns="df873bd8-8520-468a-8ecb-74db49e47217">No</Internal_x0020_Only>
    <FID xmlns="df873bd8-8520-468a-8ecb-74db49e47217">5889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0DB2EAA-FB3D-4246-8C7B-295BF100AA52}"/>
</file>

<file path=customXml/itemProps2.xml><?xml version="1.0" encoding="utf-8"?>
<ds:datastoreItem xmlns:ds="http://schemas.openxmlformats.org/officeDocument/2006/customXml" ds:itemID="{9D28D5D8-9513-4ECD-9E45-9D5CA4BBE93D}"/>
</file>

<file path=customXml/itemProps3.xml><?xml version="1.0" encoding="utf-8"?>
<ds:datastoreItem xmlns:ds="http://schemas.openxmlformats.org/officeDocument/2006/customXml" ds:itemID="{44D660DC-32EA-492B-B50B-0047E153E7B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