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0261 00.00 PID 98381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98381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TheOhio Department of Transportation (ODOT) proposes to mill, repair and resurface 3.51 miles of StateRoute (SR) 261 from the Summit/Portage County Line at Straight LineMile (SLM) 0.00 to 0.31 mile east of Summit Road at SLM 3.51 in BrimfieldTownship, Franklin Township and the city of Kent, Portage County,Ohio.  As part of this project, the wearing surfaceand approach slabs of Bridge Structure Numbers POR 261 - 1.19L/Structure File Number (SFN) 6704964 and POR261 - 1.19R/SFN 6704972, both spanning Plum Creek and the Wheeling &amp; LakeErie Railroad, will be sealed with a concrete sealing treatment.  One 10-foot bidirectional lane, at a minimum, will be maintained on SR 261 at all times during pavement repair/resurfacing operations and during deck and approach slab sealing performed on Bridge Structure Numbers POR 261 - 1.19L/SFN 6704964 and POR 261 - 1.19R/SFN 6704972.</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Allwork shall be performed within existing roadway right-of-way.  The project will not impact anyenvironmentally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Mark Andrasik,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Scope.pdf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98381 POR SR 0261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98381 POR SR 0261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98381 POR SR 0261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98381 POR SR 0261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98381 POR SR 0261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2017-02-01T05:00:00+00:00</DateCompleted>
    <Internal_x0020_Only xmlns="df873bd8-8520-468a-8ecb-74db49e47217">No</Internal_x0020_Only>
    <FID xmlns="df873bd8-8520-468a-8ecb-74db49e47217">6156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1A5299E-AFF4-4F02-B417-6EA5A292EEA8}"/>
</file>

<file path=customXml/itemProps2.xml><?xml version="1.0" encoding="utf-8"?>
<ds:datastoreItem xmlns:ds="http://schemas.openxmlformats.org/officeDocument/2006/customXml" ds:itemID="{BB4C25C6-ADB6-4504-A296-E04687245CF7}"/>
</file>

<file path=customXml/itemProps3.xml><?xml version="1.0" encoding="utf-8"?>
<ds:datastoreItem xmlns:ds="http://schemas.openxmlformats.org/officeDocument/2006/customXml" ds:itemID="{C11C2ACB-0D49-4D1E-B733-C89B46A2F56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