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090 07.74 PCS PID 102194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9,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Shannon Mueller</w:t>
      </w:r>
    </w:p>
    <w:p w:rsidR="00EC0BFB" w:rsidRPr="008201BF" w:rsidP="008201BF">
      <w:pPr>
        <w:jc w:val="center"/>
        <w:rPr>
          <w:sz w:val="24"/>
        </w:rPr>
      </w:pPr>
      <w:r w:rsidRPr="008201BF">
        <w:rPr>
          <w:sz w:val="24"/>
        </w:rPr>
        <w:t xml:space="preserve"> </w:t>
      </w:r>
      <w:r w:rsidR="00F64703">
        <w:rPr>
          <w:sz w:val="24"/>
        </w:rPr>
        <w:t xml:space="preserve"> LJB Inc.</w:t>
      </w:r>
    </w:p>
    <w:p w:rsidR="008201BF" w:rsidRPr="008201BF" w:rsidP="008201BF">
      <w:pPr>
        <w:jc w:val="center"/>
        <w:rPr>
          <w:sz w:val="24"/>
        </w:rPr>
      </w:pPr>
    </w:p>
    <w:p w:rsidR="008201BF" w:rsidRPr="008201BF" w:rsidP="008201BF">
      <w:pPr>
        <w:jc w:val="center"/>
        <w:rPr>
          <w:sz w:val="24"/>
        </w:rPr>
      </w:pPr>
      <w:r>
        <w:rPr>
          <w:sz w:val="24"/>
        </w:rPr>
        <w:t>Phone:  937-259-5147</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102194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Lakewood,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the rewrapping ofan existing exposed aerial sanitary sewer pipe that crosses over IR-90 located just west of SR-237 in the City of Lakewood. The sewer pipe will be encapsulated to cover the deteriorating and flaking existing sewer wrap that is composed of asbestos-containing material. The aerial sewer pipe is approximately 250 feet long. All associated project work will be conductedcompletely within the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07/25/2016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07/05/2016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08/04/2016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ENDANGERED SPECIES COMMITMENT (to be added to the project plans)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project is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ENDANGERED SPECIES COMMITMENT (to be added to the project plans)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project is within the migration range of the federally endangered Kirtland's warbler.   In order to avoid impacts to any vegetation that the Kirtland's warbler would use as habitat during migration, trees and woody vegetation that is greater than 3-feet tall cannot be removed between April 22nd and June 1st or between August 15th and October 15th.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Shannon Mueller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LJB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2500 Newmark Drive, Miamisburg OH 45342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937-259-5147</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smueller@ljbinc.com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 xml:space="preserve">Alexandra Zelles, </w:t>
            </w:r>
            <w:r>
              <w:rPr>
                <w:rStyle w:val="DefaultParagraphFont"/>
                <w:b w:val="0"/>
                <w:sz w:val="24"/>
                <w:szCs w:val="24"/>
                <w:lang w:val="en-US" w:eastAsia="en-US" w:bidi="ar-SA"/>
              </w:rPr>
              <w:t>Shannon Mueller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9,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Air Flowcharts.pdf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Flowcharts.pdf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Noise Sensitive Area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Approval.doc</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Section 4(f)</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Property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Section 6(f)</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Boundary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Ownership Coordination.pdf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CUY-90-7.74 PCS PID 102194.pdf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CUY-90-7 74 PCS PID 102194.pdf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Secondary Source Review.pdf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Meeting Minutes or Notes.pdf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102194 CUY IR 090 07.74 PCS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102194 CUY IR 090 07.74 PCS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102194 CUY IR 090 07.74 PCS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102194 CUY IR 090 07.74 PCS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102194 CUY IR 090 07.74 PCS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9,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2016-08-09T04:00:00+00:00</DateCompleted>
    <Internal_x0020_Only xmlns="df873bd8-8520-468a-8ecb-74db49e47217">No</Internal_x0020_Only>
    <FID xmlns="df873bd8-8520-468a-8ecb-74db49e47217">6191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7F08167-F280-43F7-81FF-FC228B459C83}"/>
</file>

<file path=customXml/itemProps2.xml><?xml version="1.0" encoding="utf-8"?>
<ds:datastoreItem xmlns:ds="http://schemas.openxmlformats.org/officeDocument/2006/customXml" ds:itemID="{2001F764-99F8-44FC-8CFD-C90293BB6616}"/>
</file>

<file path=customXml/itemProps3.xml><?xml version="1.0" encoding="utf-8"?>
<ds:datastoreItem xmlns:ds="http://schemas.openxmlformats.org/officeDocument/2006/customXml" ds:itemID="{6B2AFCBE-8116-4E5A-AF36-06DB0237E0C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