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FY2016 Euclid PID 101134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101134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Euclid,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City of Euclid's SRTS Education &amp; Encouragement program to implement 1) a walking school bus program and distribute walking maps for the schools and 2) an education program within the school physical education curriculum.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(16) Program administration, technical assistance activities, and operating assistance to transit authorities to continue existing service or increase service to meet routine changes in demand.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101134 CUY SRTS FY2016 Euclid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101134 CUY SRTS FY2016 Euclid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101134 CUY SRTS FY2016 Euclid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101134 CUY SRTS FY2016 Euclid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101134 CUY SRTS FY2016 Euclid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6348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DBAF7569-F9E9-4B8E-8E2F-2B9F16C4A18F}"/>
</file>

<file path=customXml/itemProps2.xml><?xml version="1.0" encoding="utf-8"?>
<ds:datastoreItem xmlns:ds="http://schemas.openxmlformats.org/officeDocument/2006/customXml" ds:itemID="{C2C6A9F5-412C-4118-AB9F-71990CD872CC}"/>
</file>

<file path=customXml/itemProps3.xml><?xml version="1.0" encoding="utf-8"?>
<ds:datastoreItem xmlns:ds="http://schemas.openxmlformats.org/officeDocument/2006/customXml" ds:itemID="{2D20DAB4-C965-4104-9A5D-B58F356AEF7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