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FY2016 Brooklyn PID 101113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101113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BROOKLYN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City of Brooklyn city schools' SRTS Education &amp; Encouragement: Bike to School Week, Walk to School Week, Bike Rodeo, Touch a Truck, school assemblies, Walking School Bus and Equipment Subsidy Programs and educating the students of the health benefits of physical activity.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24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101113 CUY SRTS FY2016 Brooklyn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101113 CUY SRTS FY2016 Brooklyn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101113 CUY SRTS FY2016 Brooklyn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101113 CUY SRTS FY2016 Brooklyn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101113 CUY SRTS FY2016 Brooklyn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6355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4E4D738-0734-4966-9C81-9FF87DADF59B}"/>
</file>

<file path=customXml/itemProps2.xml><?xml version="1.0" encoding="utf-8"?>
<ds:datastoreItem xmlns:ds="http://schemas.openxmlformats.org/officeDocument/2006/customXml" ds:itemID="{BABF96BC-3072-4EF9-B038-9C1FDBC11A87}"/>
</file>

<file path=customXml/itemProps3.xml><?xml version="1.0" encoding="utf-8"?>
<ds:datastoreItem xmlns:ds="http://schemas.openxmlformats.org/officeDocument/2006/customXml" ds:itemID="{F4E456BB-19D2-4893-ACCC-1D2D11418CD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