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settings.xml" ContentType="application/vnd.openxmlformats-officedocument.wordprocessingml.settings+xml"/>
  <Override PartName="/docProps/custom.xml" ContentType="application/vnd.openxmlformats-officedocument.custom-properties+xml"/>
  <Override PartName="/word/header6.xml" ContentType="application/vnd.openxmlformats-officedocument.wordprocessingml.header+xml"/>
  <Override PartName="/word/header4.xml" ContentType="application/vnd.openxmlformats-officedocument.wordprocessingml.header+xml"/>
  <Override PartName="/word/numbering.xml" ContentType="application/vnd.openxmlformats-officedocument.wordprocessingml.numbering+xml"/>
  <Override PartName="/word/header7.xml" ContentType="application/vnd.openxmlformats-officedocument.wordprocessingml.header+xml"/>
  <Override PartName="/word/footer3.xml" ContentType="application/vnd.openxmlformats-officedocument.wordprocessingml.footer+xml"/>
  <Override PartName="/word/styles.xml" ContentType="application/vnd.openxmlformats-officedocument.wordprocessingml.styles+xml"/>
  <Override PartName="/word/header8.xml" ContentType="application/vnd.openxmlformats-officedocument.wordprocessingml.header+xml"/>
  <Override PartName="/word/fontTable.xml" ContentType="application/vnd.openxmlformats-officedocument.wordprocessingml.fontTable+xml"/>
  <Override PartName="/docProps/app.xml" ContentType="application/vnd.openxmlformats-officedocument.extended-properties+xml"/>
  <Override PartName="/word/header3.xml" ContentType="application/vnd.openxmlformats-officedocument.wordprocessingml.header+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5.xml" ContentType="application/vnd.openxmlformats-officedocument.wordprocessingml.header+xml"/>
  <Override PartName="/word/document.xml" ContentType="application/vnd.openxmlformats-officedocument.wordprocessingml.document.main+xml"/>
  <Override PartName="/word/webSettings.xml" ContentType="application/vnd.openxmlformats-officedocument.wordprocessingml.webSettings+xml"/>
  <Override PartName="/word/header2.xml" ContentType="application/vnd.openxmlformats-officedocument.wordprocessingml.header+xml"/>
  <Override PartName="/docProps/core.xml" ContentType="application/vnd.openxmlformats-package.core-properties+xml"/>
  <Override PartName="/word/theme/theme1.xml" ContentType="application/vnd.openxmlformats-officedocument.theme+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&#65279;<?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 Generated by Aspose.Words for .NET 9.0.0.0 -->
  <w:body>
    <w:p w:rsidR="00B23017" w:rsidP="000474C6">
      <w:pPr>
        <w:pStyle w:val="Body1"/>
        <w:ind w:left="0"/>
      </w:pPr>
      <w:r>
        <w:t xml:space="preserve"> </w:t>
      </w:r>
    </w:p>
    <w:p w:rsidR="00EC0BFB" w:rsidP="00EC0BFB">
      <w:pPr>
        <w:pStyle w:val="DocTitle1"/>
      </w:pPr>
    </w:p>
    <w:p w:rsidR="00EC0BFB" w:rsidP="00EC0BFB">
      <w:pPr>
        <w:pStyle w:val="DocTitle1"/>
      </w:pPr>
    </w:p>
    <w:p w:rsidR="00EC0BFB" w:rsidP="00EC0BFB">
      <w:pPr>
        <w:pStyle w:val="DocTitle1"/>
      </w:pPr>
    </w:p>
    <w:p w:rsidR="00EC0BFB" w:rsidRPr="00EC0BFB" w:rsidP="00EC0BFB">
      <w:pPr>
        <w:pStyle w:val="DocTitle1"/>
        <w:rPr>
          <w:sz w:val="40"/>
        </w:rPr>
      </w:pPr>
      <w:r>
        <w:rPr>
          <w:sz w:val="40"/>
        </w:rPr>
        <w:t>Environmental Document</w:t>
      </w:r>
      <w:bookmarkStart w:id="0" w:name="_GoBack"/>
      <w:bookmarkEnd w:id="0"/>
    </w:p>
    <w:p w:rsidR="00EC0BFB" w:rsidRPr="00321B65" w:rsidP="00EC0BFB">
      <w:pPr>
        <w:pStyle w:val="DocTitle2"/>
        <w:rPr>
          <w:i/>
        </w:rPr>
      </w:pPr>
      <w:r w:rsidRPr="00321B65">
        <w:rPr>
          <w:i/>
        </w:rPr>
        <w:t>for</w:t>
      </w:r>
    </w:p>
    <w:p w:rsidR="00EC0BFB" w:rsidP="00EC0BFB">
      <w:pPr>
        <w:pStyle w:val="DocTitle1"/>
        <w:rPr>
          <w:sz w:val="40"/>
        </w:rPr>
      </w:pPr>
      <w:r w:rsidR="00F64703">
        <w:rPr>
          <w:sz w:val="40"/>
        </w:rPr>
        <w:t xml:space="preserve"> LUC IR 75 8.51 NB Slide PID 98595</w:t>
      </w:r>
    </w:p>
    <w:p w:rsidR="00266258" w:rsidRPr="00266258" w:rsidP="00266258">
      <w:pPr>
        <w:pStyle w:val="DocTitle2"/>
      </w:pPr>
    </w:p>
    <w:p w:rsidR="00AE0FC2" w:rsidRPr="00266258" w:rsidP="00AE0FC2">
      <w:pPr>
        <w:pStyle w:val="DocTitle2"/>
        <w:rPr>
          <w:b/>
          <w:sz w:val="28"/>
          <w:szCs w:val="28"/>
        </w:rPr>
      </w:pPr>
      <w:r>
        <w:rPr>
          <w:b/>
          <w:sz w:val="28"/>
          <w:szCs w:val="28"/>
        </w:rPr>
        <w:t>Environmental Document Level:</w:t>
      </w:r>
      <w:r w:rsidR="00047A58">
        <w:rPr>
          <w:b/>
          <w:sz w:val="28"/>
          <w:szCs w:val="28"/>
        </w:rPr>
        <w:t xml:space="preserve"> C2</w:t>
      </w:r>
    </w:p>
    <w:p w:rsidR="00D44730" w:rsidP="00D44730">
      <w:pPr>
        <w:pStyle w:val="Body1"/>
        <w:ind w:left="0"/>
        <w:rPr>
          <w:color w:val="FF0000"/>
          <w:sz w:val="28"/>
        </w:rPr>
      </w:pPr>
    </w:p>
    <w:p w:rsidR="00A27626" w:rsidP="00A27626">
      <w:pPr>
        <w:pStyle w:val="Body1"/>
        <w:ind w:left="0"/>
        <w:jc w:val="center"/>
        <w:rPr>
          <w:color w:val="FF0000"/>
          <w:sz w:val="28"/>
        </w:rPr>
      </w:pPr>
    </w:p>
    <w:p w:rsidR="00A27626" w:rsidP="00A27626">
      <w:pPr>
        <w:pStyle w:val="Body1"/>
        <w:ind w:left="0"/>
        <w:jc w:val="center"/>
        <w:rPr>
          <w:color w:val="FF0000"/>
          <w:sz w:val="28"/>
        </w:rPr>
      </w:pPr>
    </w:p>
    <w:p w:rsidR="00A27626" w:rsidP="00A27626">
      <w:pPr>
        <w:pStyle w:val="Body1"/>
        <w:ind w:left="0"/>
        <w:jc w:val="center"/>
        <w:rPr>
          <w:b/>
          <w:sz w:val="28"/>
        </w:rPr>
      </w:pPr>
    </w:p>
    <w:p w:rsidR="0048711A" w:rsidRPr="00233DFC" w:rsidP="0048711A">
      <w:pPr>
        <w:pStyle w:val="Body1"/>
        <w:ind w:left="0"/>
        <w:jc w:val="center"/>
        <w:rPr>
          <w:b/>
        </w:rPr>
      </w:pPr>
      <w:r>
        <w:rPr>
          <w:b/>
          <w:sz w:val="28"/>
        </w:rPr>
        <w:t>Approved:</w:t>
      </w:r>
      <w:r w:rsidRPr="00233DFC">
        <w:rPr>
          <w:b/>
          <w:sz w:val="28"/>
        </w:rPr>
        <w:t xml:space="preserve"> November 7, 2016</w:t>
      </w:r>
    </w:p>
    <w:p w:rsidR="00EC0BFB">
      <w:pPr>
        <w:rPr>
          <w:color w:val="FF0000"/>
        </w:rPr>
      </w:pPr>
    </w:p>
    <w:p w:rsidR="008201BF" w:rsidP="008201BF">
      <w:pPr>
        <w:jc w:val="center"/>
        <w:rPr>
          <w:b/>
          <w:sz w:val="28"/>
        </w:rPr>
      </w:pPr>
      <w:r w:rsidRPr="00EC0BFB">
        <w:rPr>
          <w:b/>
          <w:sz w:val="28"/>
        </w:rPr>
        <w:t>Prepared by</w:t>
      </w:r>
      <w:r>
        <w:rPr>
          <w:b/>
          <w:sz w:val="28"/>
        </w:rPr>
        <w:t>:</w:t>
      </w:r>
      <w:r>
        <w:rPr>
          <w:b/>
          <w:sz w:val="28"/>
        </w:rPr>
        <w:t xml:space="preserve"> District 2</w:t>
      </w:r>
    </w:p>
    <w:p w:rsidR="00EC0BFB" w:rsidRPr="008201BF" w:rsidP="008201BF">
      <w:pPr>
        <w:jc w:val="center"/>
        <w:rPr>
          <w:sz w:val="24"/>
        </w:rPr>
      </w:pPr>
    </w:p>
    <w:p w:rsidR="008201BF" w:rsidRPr="008201BF" w:rsidP="008201BF">
      <w:pPr>
        <w:jc w:val="center"/>
        <w:rPr>
          <w:sz w:val="24"/>
        </w:rPr>
      </w:pPr>
    </w:p>
    <w:p w:rsidR="008201BF" w:rsidRPr="008201BF" w:rsidP="008201BF">
      <w:pPr>
        <w:jc w:val="center"/>
        <w:rPr>
          <w:sz w:val="24"/>
        </w:rPr>
      </w:pPr>
    </w:p>
    <w:p w:rsidR="00B81E3A" w:rsidP="005A1A42">
      <w:pPr>
        <w:jc w:val="center"/>
        <w:rPr>
          <w:sz w:val="24"/>
        </w:rPr>
      </w:pPr>
    </w:p>
    <w:p w:rsidR="00EE08D6" w:rsidRPr="00EE08D6" w:rsidP="00EE08D6">
      <w:pPr>
        <w:spacing w:after="0"/>
        <w:ind w:left="720"/>
        <w:rPr>
          <w:rFonts w:ascii="Calibri" w:eastAsia="Calibri" w:hAnsi="Calibri" w:cs="Times New Roman"/>
          <w:i/>
          <w:iCs/>
          <w:color w:val="000000"/>
        </w:rPr>
        <w:sectPr w:rsidSect="00867812">
          <w:headerReference w:type="even" r:id="rId4"/>
          <w:headerReference w:type="default" r:id="rId5"/>
          <w:footerReference w:type="even" r:id="rId6"/>
          <w:footerReference w:type="default" r:id="rId7"/>
          <w:headerReference w:type="first" r:id="rId8"/>
          <w:footerReference w:type="first" r:id="rId9"/>
          <w:pgSz w:w="12240" w:h="15840" w:code="1"/>
          <w:pgMar w:top="1440" w:right="1440" w:bottom="1440" w:left="1440" w:header="720" w:footer="720" w:gutter="0"/>
          <w:cols w:space="720"/>
          <w:titlePg/>
          <w:docGrid w:linePitch="360"/>
        </w:sectPr>
      </w:pPr>
      <w:r w:rsidRPr="00EE08D6">
        <w:rPr>
          <w:rFonts w:ascii="Calibri" w:eastAsia="Calibri" w:hAnsi="Calibri" w:cs="Times New Roman"/>
          <w:i/>
          <w:iCs/>
          <w:color w:val="000000"/>
        </w:rPr>
        <w:t>The environmental review, consultation, and other actions required by applicable Federal environmental laws for this project are being, or have been, carried-out by ODOT pursuant to 23 U.S.C. 327 and a Memorandum of Understanding dated December 11, 2015, and executed by FHWA and ODOT.</w:t>
      </w:r>
    </w:p>
    <w:p w:rsidR="00A77B3E">
      <w:pPr>
        <w:pStyle w:val="Normal0"/>
        <w:rPr>
          <w:rStyle w:val="DefaultParagraphFont"/>
        </w:rPr>
      </w:pPr>
      <w:r>
        <w:rPr>
          <w:rStyle w:val="DefaultParagraphFont"/>
          <w:rFonts w:ascii="Calibri" w:eastAsia="Calibri" w:hAnsi="Calibri" w:cs="Calibri"/>
          <w:b/>
          <w:sz w:val="32"/>
        </w:rPr>
        <w:t>Contents</w:t>
      </w:r>
    </w:p>
    <w:p w:rsidR="00A77B3E">
      <w:pPr>
        <w:pStyle w:val="TOC1"/>
        <w:tabs>
          <w:tab w:val="right" w:leader="dot" w:pos="8640"/>
        </w:tabs>
        <w:rPr>
          <w:rStyle w:val="DefaultParagraphFont"/>
          <w:rFonts w:ascii="Calibri" w:eastAsia="Calibri" w:hAnsi="Calibri" w:cs="Calibri"/>
          <w:b/>
          <w:sz w:val="32"/>
        </w:rPr>
      </w:pPr>
      <w:r>
        <w:rPr>
          <w:rStyle w:val="DefaultParagraphFont"/>
        </w:rPr>
        <w:fldChar w:fldCharType="begin"/>
      </w:r>
      <w:r>
        <w:rPr>
          <w:rStyle w:val="DefaultParagraphFont"/>
        </w:rPr>
        <w:instrText>TOC \o "1-3" \z \u</w:instrText>
      </w:r>
      <w:r>
        <w:rPr>
          <w:rStyle w:val="DefaultParagraphFont"/>
        </w:rPr>
        <w:fldChar w:fldCharType="separate"/>
      </w:r>
      <w:r>
        <w:rPr>
          <w:rStyle w:val="DefaultParagraphFont"/>
          <w:rFonts w:ascii="Calibri" w:eastAsia="Calibri" w:hAnsi="Calibri" w:cs="Calibri"/>
        </w:rPr>
        <w:t>C2</w:t>
      </w:r>
      <w:r>
        <w:rPr>
          <w:rStyle w:val="DefaultParagraphFont"/>
        </w:rPr>
        <w:tab/>
      </w:r>
      <w:r>
        <w:rPr>
          <w:rStyle w:val="DefaultParagraphFont"/>
        </w:rPr>
        <w:fldChar w:fldCharType="begin"/>
      </w:r>
      <w:r>
        <w:rPr>
          <w:rStyle w:val="DefaultParagraphFont"/>
        </w:rPr>
        <w:instrText xml:space="preserve"> PAGEREF _Toc256000000 \h </w:instrText>
      </w:r>
      <w:r>
        <w:rPr>
          <w:rStyle w:val="DefaultParagraphFont"/>
        </w:rPr>
        <w:fldChar w:fldCharType="separate"/>
      </w:r>
      <w:r>
        <w:rPr>
          <w:rStyle w:val="DefaultParagraphFont"/>
        </w:rPr>
        <w:t>3</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 xml:space="preserve">Environmental Commitments, </w:t>
      </w:r>
      <w:r>
        <w:rPr>
          <w:rStyle w:val="DefaultParagraphFont"/>
        </w:rPr>
        <w:tab/>
      </w:r>
      <w:r>
        <w:rPr>
          <w:rStyle w:val="DefaultParagraphFont"/>
        </w:rPr>
        <w:fldChar w:fldCharType="begin"/>
      </w:r>
      <w:r>
        <w:rPr>
          <w:rStyle w:val="DefaultParagraphFont"/>
        </w:rPr>
        <w:instrText xml:space="preserve"> PAGEREF _Toc256000001 \h </w:instrText>
      </w:r>
      <w:r>
        <w:rPr>
          <w:rStyle w:val="DefaultParagraphFont"/>
        </w:rPr>
        <w:fldChar w:fldCharType="separate"/>
      </w:r>
      <w:r>
        <w:rPr>
          <w:rStyle w:val="DefaultParagraphFont"/>
        </w:rPr>
        <w:t>7</w:t>
      </w:r>
      <w:r>
        <w:rPr>
          <w:rStyle w:val="DefaultParagraphFont"/>
        </w:rPr>
        <w:fldChar w:fldCharType="end"/>
      </w:r>
    </w:p>
    <w:p>
      <w:pPr>
        <w:pStyle w:val="TOC1"/>
        <w:tabs>
          <w:tab w:val="right" w:leader="dot" w:pos="8640"/>
        </w:tabs>
        <w:rPr>
          <w:rStyle w:val="DefaultParagraphFont"/>
        </w:rPr>
      </w:pPr>
      <w:r>
        <w:rPr>
          <w:rStyle w:val="DefaultParagraphFont"/>
          <w:rFonts w:ascii="Calibri" w:eastAsia="Calibri" w:hAnsi="Calibri" w:cs="Calibri"/>
        </w:rPr>
        <w:t>Environmental Commitments</w:t>
      </w:r>
      <w:r>
        <w:rPr>
          <w:rStyle w:val="DefaultParagraphFont"/>
        </w:rPr>
        <w:tab/>
      </w:r>
      <w:r>
        <w:rPr>
          <w:rStyle w:val="DefaultParagraphFont"/>
        </w:rPr>
        <w:fldChar w:fldCharType="begin"/>
      </w:r>
      <w:r>
        <w:rPr>
          <w:rStyle w:val="DefaultParagraphFont"/>
        </w:rPr>
        <w:instrText xml:space="preserve"> PAGEREF _Toc256000002 \h </w:instrText>
      </w:r>
      <w:r>
        <w:rPr>
          <w:rStyle w:val="DefaultParagraphFont"/>
        </w:rPr>
        <w:fldChar w:fldCharType="separate"/>
      </w:r>
      <w:r>
        <w:rPr>
          <w:rStyle w:val="DefaultParagraphFont"/>
        </w:rPr>
        <w:t>9</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C2</w:t>
      </w:r>
      <w:r>
        <w:rPr>
          <w:rStyle w:val="DefaultParagraphFont"/>
        </w:rPr>
        <w:tab/>
      </w:r>
      <w:r>
        <w:rPr>
          <w:rStyle w:val="DefaultParagraphFont"/>
        </w:rPr>
        <w:fldChar w:fldCharType="begin"/>
      </w:r>
      <w:r>
        <w:rPr>
          <w:rStyle w:val="DefaultParagraphFont"/>
        </w:rPr>
        <w:instrText xml:space="preserve"> PAGEREF _Toc256000003 \h </w:instrText>
      </w:r>
      <w:r>
        <w:rPr>
          <w:rStyle w:val="DefaultParagraphFont"/>
        </w:rPr>
        <w:fldChar w:fldCharType="separate"/>
      </w:r>
      <w:r>
        <w:rPr>
          <w:rStyle w:val="DefaultParagraphFont"/>
        </w:rPr>
        <w:t>9</w:t>
      </w:r>
      <w:r>
        <w:rPr>
          <w:rStyle w:val="DefaultParagraphFont"/>
        </w:rPr>
        <w:fldChar w:fldCharType="end"/>
      </w:r>
    </w:p>
    <w:p>
      <w:pPr>
        <w:pStyle w:val="TOC1"/>
        <w:tabs>
          <w:tab w:val="right" w:leader="dot" w:pos="8640"/>
        </w:tabs>
        <w:rPr>
          <w:rStyle w:val="DefaultParagraphFont"/>
        </w:rPr>
      </w:pPr>
      <w:r>
        <w:rPr>
          <w:rStyle w:val="DefaultParagraphFont"/>
          <w:rFonts w:ascii="Calibri" w:eastAsia="Calibri" w:hAnsi="Calibri" w:cs="Calibri"/>
        </w:rPr>
        <w:t>Preparers  &amp; Approvals</w:t>
      </w:r>
      <w:r>
        <w:rPr>
          <w:rStyle w:val="DefaultParagraphFont"/>
        </w:rPr>
        <w:tab/>
      </w:r>
      <w:r>
        <w:rPr>
          <w:rStyle w:val="DefaultParagraphFont"/>
        </w:rPr>
        <w:fldChar w:fldCharType="begin"/>
      </w:r>
      <w:r>
        <w:rPr>
          <w:rStyle w:val="DefaultParagraphFont"/>
        </w:rPr>
        <w:instrText xml:space="preserve"> PAGEREF _Toc256000004 \h </w:instrText>
      </w:r>
      <w:r>
        <w:rPr>
          <w:rStyle w:val="DefaultParagraphFont"/>
        </w:rPr>
        <w:fldChar w:fldCharType="separate"/>
      </w:r>
      <w:r>
        <w:rPr>
          <w:rStyle w:val="DefaultParagraphFont"/>
        </w:rPr>
        <w:t>10</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Form Preparer(s)</w:t>
      </w:r>
      <w:r>
        <w:rPr>
          <w:rStyle w:val="DefaultParagraphFont"/>
        </w:rPr>
        <w:tab/>
      </w:r>
      <w:r>
        <w:rPr>
          <w:rStyle w:val="DefaultParagraphFont"/>
        </w:rPr>
        <w:fldChar w:fldCharType="begin"/>
      </w:r>
      <w:r>
        <w:rPr>
          <w:rStyle w:val="DefaultParagraphFont"/>
        </w:rPr>
        <w:instrText xml:space="preserve"> PAGEREF _Toc256000005 \h </w:instrText>
      </w:r>
      <w:r>
        <w:rPr>
          <w:rStyle w:val="DefaultParagraphFont"/>
        </w:rPr>
        <w:fldChar w:fldCharType="separate"/>
      </w:r>
      <w:r>
        <w:rPr>
          <w:rStyle w:val="DefaultParagraphFont"/>
        </w:rPr>
        <w:t>10</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Approvals &amp; Electronic Signatures</w:t>
      </w:r>
      <w:r>
        <w:rPr>
          <w:rStyle w:val="DefaultParagraphFont"/>
        </w:rPr>
        <w:tab/>
      </w:r>
      <w:r>
        <w:rPr>
          <w:rStyle w:val="DefaultParagraphFont"/>
        </w:rPr>
        <w:fldChar w:fldCharType="begin"/>
      </w:r>
      <w:r>
        <w:rPr>
          <w:rStyle w:val="DefaultParagraphFont"/>
        </w:rPr>
        <w:instrText xml:space="preserve"> PAGEREF _Toc256000006 \h </w:instrText>
      </w:r>
      <w:r>
        <w:rPr>
          <w:rStyle w:val="DefaultParagraphFont"/>
        </w:rPr>
        <w:fldChar w:fldCharType="separate"/>
      </w:r>
      <w:r>
        <w:rPr>
          <w:rStyle w:val="DefaultParagraphFont"/>
        </w:rPr>
        <w:t>10</w:t>
      </w:r>
      <w:r>
        <w:rPr>
          <w:rStyle w:val="DefaultParagraphFont"/>
        </w:rPr>
        <w:fldChar w:fldCharType="end"/>
      </w:r>
    </w:p>
    <w:p>
      <w:pPr>
        <w:pStyle w:val="TOC1"/>
        <w:tabs>
          <w:tab w:val="right" w:leader="dot" w:pos="8640"/>
        </w:tabs>
        <w:rPr>
          <w:rStyle w:val="DefaultParagraphFont"/>
        </w:rPr>
      </w:pPr>
      <w:r>
        <w:rPr>
          <w:rStyle w:val="DefaultParagraphFont"/>
          <w:rFonts w:ascii="Calibri" w:eastAsia="Calibri" w:hAnsi="Calibri" w:cs="Calibri"/>
        </w:rPr>
        <w:t>Appendix</w:t>
      </w:r>
      <w:r>
        <w:rPr>
          <w:rStyle w:val="DefaultParagraphFont"/>
        </w:rPr>
        <w:tab/>
      </w:r>
      <w:r>
        <w:rPr>
          <w:rStyle w:val="DefaultParagraphFont"/>
        </w:rPr>
        <w:fldChar w:fldCharType="begin"/>
      </w:r>
      <w:r>
        <w:rPr>
          <w:rStyle w:val="DefaultParagraphFont"/>
        </w:rPr>
        <w:instrText xml:space="preserve"> PAGEREF _Toc256000007 \h </w:instrText>
      </w:r>
      <w:r>
        <w:rPr>
          <w:rStyle w:val="DefaultParagraphFont"/>
        </w:rPr>
        <w:fldChar w:fldCharType="separate"/>
      </w:r>
      <w:r>
        <w:rPr>
          <w:rStyle w:val="DefaultParagraphFont"/>
        </w:rPr>
        <w:t>11</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Uploaded Files by Report Section</w:t>
      </w:r>
      <w:r>
        <w:rPr>
          <w:rStyle w:val="DefaultParagraphFont"/>
        </w:rPr>
        <w:tab/>
      </w:r>
      <w:r>
        <w:rPr>
          <w:rStyle w:val="DefaultParagraphFont"/>
        </w:rPr>
        <w:fldChar w:fldCharType="begin"/>
      </w:r>
      <w:r>
        <w:rPr>
          <w:rStyle w:val="DefaultParagraphFont"/>
        </w:rPr>
        <w:instrText xml:space="preserve"> PAGEREF _Toc256000008 \h </w:instrText>
      </w:r>
      <w:r>
        <w:rPr>
          <w:rStyle w:val="DefaultParagraphFont"/>
        </w:rPr>
        <w:fldChar w:fldCharType="separate"/>
      </w:r>
      <w:r>
        <w:rPr>
          <w:rStyle w:val="DefaultParagraphFont"/>
        </w:rPr>
        <w:t>11</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General</w:t>
      </w:r>
      <w:r>
        <w:rPr>
          <w:rStyle w:val="DefaultParagraphFont"/>
        </w:rPr>
        <w:tab/>
      </w:r>
      <w:r>
        <w:rPr>
          <w:rStyle w:val="DefaultParagraphFont"/>
        </w:rPr>
        <w:fldChar w:fldCharType="begin"/>
      </w:r>
      <w:r>
        <w:rPr>
          <w:rStyle w:val="DefaultParagraphFont"/>
        </w:rPr>
        <w:instrText xml:space="preserve"> PAGEREF _Toc256000009 \h </w:instrText>
      </w:r>
      <w:r>
        <w:rPr>
          <w:rStyle w:val="DefaultParagraphFont"/>
        </w:rPr>
        <w:fldChar w:fldCharType="separate"/>
      </w:r>
      <w:r>
        <w:rPr>
          <w:rStyle w:val="DefaultParagraphFont"/>
        </w:rPr>
        <w:t>11</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ESA</w:t>
      </w:r>
      <w:r>
        <w:rPr>
          <w:rStyle w:val="DefaultParagraphFont"/>
        </w:rPr>
        <w:tab/>
      </w:r>
      <w:r>
        <w:rPr>
          <w:rStyle w:val="DefaultParagraphFont"/>
        </w:rPr>
        <w:fldChar w:fldCharType="begin"/>
      </w:r>
      <w:r>
        <w:rPr>
          <w:rStyle w:val="DefaultParagraphFont"/>
        </w:rPr>
        <w:instrText xml:space="preserve"> PAGEREF _Toc256000010 \h </w:instrText>
      </w:r>
      <w:r>
        <w:rPr>
          <w:rStyle w:val="DefaultParagraphFont"/>
        </w:rPr>
        <w:fldChar w:fldCharType="separate"/>
      </w:r>
      <w:r>
        <w:rPr>
          <w:rStyle w:val="DefaultParagraphFont"/>
        </w:rPr>
        <w:t>11</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Cultural Resources</w:t>
      </w:r>
      <w:r>
        <w:rPr>
          <w:rStyle w:val="DefaultParagraphFont"/>
        </w:rPr>
        <w:tab/>
      </w:r>
      <w:r>
        <w:rPr>
          <w:rStyle w:val="DefaultParagraphFont"/>
        </w:rPr>
        <w:fldChar w:fldCharType="begin"/>
      </w:r>
      <w:r>
        <w:rPr>
          <w:rStyle w:val="DefaultParagraphFont"/>
        </w:rPr>
        <w:instrText xml:space="preserve"> PAGEREF _Toc256000011 \h </w:instrText>
      </w:r>
      <w:r>
        <w:rPr>
          <w:rStyle w:val="DefaultParagraphFont"/>
        </w:rPr>
        <w:fldChar w:fldCharType="separate"/>
      </w:r>
      <w:r>
        <w:rPr>
          <w:rStyle w:val="DefaultParagraphFont"/>
        </w:rPr>
        <w:t>11</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Ecological</w:t>
      </w:r>
      <w:r>
        <w:rPr>
          <w:rStyle w:val="DefaultParagraphFont"/>
        </w:rPr>
        <w:tab/>
      </w:r>
      <w:r>
        <w:rPr>
          <w:rStyle w:val="DefaultParagraphFont"/>
        </w:rPr>
        <w:fldChar w:fldCharType="begin"/>
      </w:r>
      <w:r>
        <w:rPr>
          <w:rStyle w:val="DefaultParagraphFont"/>
        </w:rPr>
        <w:instrText xml:space="preserve"> PAGEREF _Toc256000012 \h </w:instrText>
      </w:r>
      <w:r>
        <w:rPr>
          <w:rStyle w:val="DefaultParagraphFont"/>
        </w:rPr>
        <w:fldChar w:fldCharType="separate"/>
      </w:r>
      <w:r>
        <w:rPr>
          <w:rStyle w:val="DefaultParagraphFont"/>
        </w:rPr>
        <w:t>11</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Other Resources</w:t>
      </w:r>
      <w:r>
        <w:rPr>
          <w:rStyle w:val="DefaultParagraphFont"/>
        </w:rPr>
        <w:tab/>
      </w:r>
      <w:r>
        <w:rPr>
          <w:rStyle w:val="DefaultParagraphFont"/>
        </w:rPr>
        <w:fldChar w:fldCharType="begin"/>
      </w:r>
      <w:r>
        <w:rPr>
          <w:rStyle w:val="DefaultParagraphFont"/>
        </w:rPr>
        <w:instrText xml:space="preserve"> PAGEREF _Toc256000013 \h </w:instrText>
      </w:r>
      <w:r>
        <w:rPr>
          <w:rStyle w:val="DefaultParagraphFont"/>
        </w:rPr>
        <w:fldChar w:fldCharType="separate"/>
      </w:r>
      <w:r>
        <w:rPr>
          <w:rStyle w:val="DefaultParagraphFont"/>
        </w:rPr>
        <w:t>11</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Environmental Justice</w:t>
      </w:r>
      <w:r>
        <w:rPr>
          <w:rStyle w:val="DefaultParagraphFont"/>
        </w:rPr>
        <w:tab/>
      </w:r>
      <w:r>
        <w:rPr>
          <w:rStyle w:val="DefaultParagraphFont"/>
        </w:rPr>
        <w:fldChar w:fldCharType="begin"/>
      </w:r>
      <w:r>
        <w:rPr>
          <w:rStyle w:val="DefaultParagraphFont"/>
        </w:rPr>
        <w:instrText xml:space="preserve"> PAGEREF _Toc256000014 \h </w:instrText>
      </w:r>
      <w:r>
        <w:rPr>
          <w:rStyle w:val="DefaultParagraphFont"/>
        </w:rPr>
        <w:fldChar w:fldCharType="separate"/>
      </w:r>
      <w:r>
        <w:rPr>
          <w:rStyle w:val="DefaultParagraphFont"/>
        </w:rPr>
        <w:t>11</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Permits</w:t>
      </w:r>
      <w:r>
        <w:rPr>
          <w:rStyle w:val="DefaultParagraphFont"/>
        </w:rPr>
        <w:tab/>
      </w:r>
      <w:r>
        <w:rPr>
          <w:rStyle w:val="DefaultParagraphFont"/>
        </w:rPr>
        <w:fldChar w:fldCharType="begin"/>
      </w:r>
      <w:r>
        <w:rPr>
          <w:rStyle w:val="DefaultParagraphFont"/>
        </w:rPr>
        <w:instrText xml:space="preserve"> PAGEREF _Toc256000015 \h </w:instrText>
      </w:r>
      <w:r>
        <w:rPr>
          <w:rStyle w:val="DefaultParagraphFont"/>
        </w:rPr>
        <w:fldChar w:fldCharType="separate"/>
      </w:r>
      <w:r>
        <w:rPr>
          <w:rStyle w:val="DefaultParagraphFont"/>
        </w:rPr>
        <w:t>11</w:t>
      </w:r>
      <w:r>
        <w:rPr>
          <w:rStyle w:val="DefaultParagraphFont"/>
        </w:rPr>
        <w:fldChar w:fldCharType="end"/>
      </w:r>
    </w:p>
    <w:p>
      <w:pPr>
        <w:rPr>
          <w:rStyle w:val="DefaultParagraphFont"/>
        </w:rPr>
      </w:pPr>
      <w:r>
        <w:rPr>
          <w:rStyle w:val="DefaultParagraphFont"/>
        </w:rPr>
        <w:fldChar w:fldCharType="end"/>
      </w:r>
    </w:p>
    <w:p>
      <w:pPr>
        <w:pStyle w:val="Normal0"/>
        <w:rPr>
          <w:rStyle w:val="DefaultParagraphFont"/>
        </w:rPr>
        <w:sectPr>
          <w:headerReference w:type="default" r:id="rId10"/>
          <w:type w:val="nextPage"/>
          <w:pgSz w:w="12240" w:h="15840"/>
          <w:pgMar w:top="1440" w:right="1800" w:bottom="1440" w:left="1800" w:header="708" w:footer="708" w:gutter="0"/>
          <w:cols w:space="708"/>
          <w:titlePg w:val="0"/>
          <w:docGrid w:linePitch="360"/>
        </w:sectPr>
      </w:pPr>
    </w:p>
    <w:p>
      <w:pPr>
        <w:pStyle w:val="Heading100"/>
        <w:rPr>
          <w:rStyle w:val="DefaultParagraphFont"/>
        </w:rPr>
      </w:pPr>
      <w:bookmarkStart w:id="1" w:name="_Toc256000000"/>
      <w:r>
        <w:rPr>
          <w:rStyle w:val="DefaultParagraphFont"/>
          <w:rFonts w:ascii="Calibri" w:eastAsia="Calibri" w:hAnsi="Calibri" w:cs="Calibri"/>
        </w:rPr>
        <w:t>C2</w:t>
      </w:r>
      <w:bookmarkEnd w:id="1"/>
    </w:p>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PID</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98595</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Project Sponsor</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DISTRICT 2 PRODUCTION</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ODOT District</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2</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Funding Source</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Federal</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Private Funding:</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p>
        </w:tc>
        <w:tc>
          <w:tcPr>
            <w:tcW w:w="2500" w:type="dxa"/>
          </w:tcPr>
          <w:p>
            <w:pPr>
              <w:pStyle w:val="BodyTextIndent0"/>
              <w:keepNext/>
              <w:spacing w:after="120"/>
              <w:ind w:left="360"/>
              <w:rPr>
                <w:rStyle w:val="DefaultParagraphFont"/>
                <w:rFonts w:ascii="Calibri" w:eastAsia="Calibri" w:hAnsi="Calibri" w:cs="Calibri"/>
                <w:b w:val="0"/>
              </w:rPr>
            </w:pPr>
          </w:p>
        </w:tc>
      </w:tr>
    </w:tbl>
    <w:p>
      <w:pPr>
        <w:pStyle w:val="BodyText0"/>
        <w:keepNext/>
        <w:rPr>
          <w:rStyle w:val="DefaultParagraphFont"/>
          <w:rFonts w:ascii="Calibri" w:eastAsia="Calibri" w:hAnsi="Calibri" w:cs="Calibri"/>
        </w:rPr>
      </w:pPr>
      <w:r>
        <w:rPr>
          <w:rStyle w:val="DefaultParagraphFont"/>
          <w:rFonts w:ascii="Calibri" w:eastAsia="Calibri" w:hAnsi="Calibri" w:cs="Calibri"/>
          <w:b/>
          <w:sz w:val="24"/>
        </w:rPr>
        <w:t>Project Description:</w:t>
      </w:r>
      <w:r>
        <w:rPr>
          <w:rStyle w:val="DefaultParagraphFont"/>
          <w:rFonts w:ascii="Calibri" w:eastAsia="Calibri" w:hAnsi="Calibri" w:cs="Calibri"/>
        </w:rPr>
        <w:t xml:space="preserve"> </w:t>
      </w:r>
    </w:p>
    <w:p>
      <w:pPr>
        <w:pStyle w:val="Normal1"/>
        <w:spacing w:after="280" w:afterAutospacing="1"/>
        <w:rPr>
          <w:rStyle w:val="DefaultParagraphFont"/>
          <w:rFonts w:ascii="Calibri" w:eastAsia="Calibri" w:hAnsi="Calibri" w:cs="Calibri"/>
        </w:rPr>
      </w:pPr>
      <w:r>
        <w:rPr>
          <w:rStyle w:val="DefaultParagraphFont"/>
          <w:rFonts w:ascii="Calibri" w:eastAsia="Calibri" w:hAnsi="Calibri" w:cs="Calibri"/>
        </w:rPr>
        <w:t xml:space="preserve">This project proposes to repair a slide (slope erosion) along the south side of Interstate Route 75 (IR-75) in Lucas County, Ohio. Temporary right of way will be needed to access the project area; however, it is just to drive through an adjacent property to the south.  Although wetland plants (common reed, </w:t>
      </w:r>
      <w:r>
        <w:rPr>
          <w:rStyle w:val="DefaultParagraphFont"/>
          <w:rFonts w:ascii="Calibri" w:eastAsia="Calibri" w:hAnsi="Calibri" w:cs="Calibri"/>
          <w:i/>
        </w:rPr>
        <w:t>Phragmites australis</w:t>
      </w:r>
      <w:r>
        <w:rPr>
          <w:rStyle w:val="DefaultParagraphFont"/>
          <w:rFonts w:ascii="Calibri" w:eastAsia="Calibri" w:hAnsi="Calibri" w:cs="Calibri"/>
          <w:i/>
        </w:rPr>
        <w:t>)</w:t>
      </w:r>
      <w:r>
        <w:rPr>
          <w:rStyle w:val="DefaultParagraphFont"/>
          <w:rFonts w:ascii="Calibri" w:eastAsia="Calibri" w:hAnsi="Calibri" w:cs="Calibri"/>
        </w:rPr>
        <w:t> are located within the project area, District 2 environmental staff visited the site 06-07-16 and determined that there are no wetlands or streams within the project area.  The Phragmites within the project area extend into the right of way and all the way up the roadway slope from a low area outside right of way to the south.  No waterway or floodplains will be impacted by this project.  O</w:t>
      </w:r>
      <w:r>
        <w:rPr>
          <w:rStyle w:val="DefaultParagraphFont"/>
          <w:rFonts w:ascii="Calibri" w:eastAsia="Calibri" w:hAnsi="Calibri" w:cs="Calibri"/>
          <w:sz w:val="20"/>
          <w:shd w:val="solid" w:color="FFFFFF" w:fill="auto"/>
        </w:rPr>
        <w:t>nly the shoulder of IR-75 will be closed during construction and access to all properties will be maintained.  The Environmental Justice Form is included in the project file.</w:t>
      </w:r>
      <w:r>
        <w:rPr>
          <w:rStyle w:val="DefaultParagraphFont"/>
          <w:rFonts w:ascii="Calibri" w:eastAsia="Calibri" w:hAnsi="Calibri" w:cs="Calibri"/>
          <w:sz w:val="20"/>
          <w:shd w:val="solid" w:color="FFFF00" w:fill="auto"/>
        </w:rPr>
        <w:t xml:space="preserve"> </w:t>
      </w:r>
    </w:p>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STIP Reference #</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SLI 11</w:t>
            </w:r>
          </w:p>
        </w:tc>
      </w:tr>
    </w:tbl>
    <w:tbl>
      <w:tblPr>
        <w:tblStyle w:val="TableNormal"/>
        <w:tblInd w:w="0" w:type="dxa"/>
        <w:tblLayout w:type="fixed"/>
        <w:tblCellMar>
          <w:top w:w="0" w:type="dxa"/>
          <w:left w:w="108" w:type="dxa"/>
          <w:bottom w:w="0" w:type="dxa"/>
          <w:right w:w="108" w:type="dxa"/>
        </w:tblCellMar>
      </w:tblPr>
      <w:tblGrid>
        <w:gridCol w:w="2880"/>
        <w:gridCol w:w="2880"/>
      </w:tblGrid>
      <w:tr>
        <w:tblPrEx>
          <w:tblInd w:w="0" w:type="dxa"/>
          <w:tblLayout w:type="fixed"/>
          <w:tblCellMar>
            <w:top w:w="0" w:type="dxa"/>
            <w:left w:w="108" w:type="dxa"/>
            <w:bottom w:w="0" w:type="dxa"/>
            <w:right w:w="108" w:type="dxa"/>
          </w:tblCellMar>
        </w:tblPrEx>
        <w:tc>
          <w:tcPr>
            <w:tcW w:w="2880" w:type="dxa"/>
          </w:tcPr>
          <w:p>
            <w:pPr>
              <w:pStyle w:val="BodyText0"/>
              <w:keepNext/>
              <w:spacing w:after="280" w:afterAutospacing="1"/>
              <w:rPr>
                <w:rStyle w:val="DefaultParagraphFont"/>
              </w:rPr>
            </w:pPr>
            <w:r>
              <w:rPr>
                <w:rStyle w:val="DefaultParagraphFont"/>
                <w:b/>
                <w:sz w:val="24"/>
                <w:szCs w:val="24"/>
                <w:lang w:val="en-US" w:eastAsia="en-US" w:bidi="ar-SA"/>
              </w:rPr>
              <w:t>Select the appropriate project type:</w:t>
            </w:r>
          </w:p>
        </w:tc>
        <w:tc>
          <w:tcPr>
            <w:tcW w:w="2880" w:type="dxa"/>
          </w:tcPr>
          <w:p>
            <w:pPr>
              <w:pStyle w:val="BodyText0"/>
              <w:keepNext/>
              <w:spacing w:after="280" w:afterAutospacing="1"/>
              <w:rPr>
                <w:rStyle w:val="DefaultParagraphFont"/>
                <w:b w:val="0"/>
              </w:rPr>
            </w:pPr>
            <w:r>
              <w:rPr>
                <w:rStyle w:val="DefaultParagraphFont"/>
                <w:b w:val="0"/>
                <w:sz w:val="24"/>
                <w:szCs w:val="24"/>
                <w:lang w:val="en-US" w:eastAsia="en-US" w:bidi="ar-SA"/>
              </w:rPr>
              <w:t xml:space="preserve">(26) Modernization of a highway by resurfacing, restoration, rehabilitation, reconstruction, adding shoulders, or adding auxiliary lanes (including parking, weaving, turning, and climbing lanes), if the action meets the constraints in paragraph (e) of this section. </w:t>
            </w:r>
            <w:r>
              <w:rPr>
                <w:rStyle w:val="DefaultParagraphFont"/>
                <w:b/>
                <w:i/>
                <w:sz w:val="24"/>
                <w:szCs w:val="24"/>
                <w:lang w:val="en-US" w:eastAsia="en-US" w:bidi="ar-SA"/>
              </w:rPr>
              <w:t>Examples include: Joint or limited use of right-of-way where the proposed use would have minimal or no adverse social (including highway safety), economic or environmental impacts; Installation of new noise walls and other new noise mitigation projects; Construction of highway safety and truck escape ramps; Construction of bicycle lanes and pedestrian walkways, sidewalks, shared-use paths, or facilities and trailhead parking that do not otherwise qualify for a C1 designation; Beautification or facility improvement projects (i.e. landscaping, curb and gutter installation and replacement, ADA ramps/curb ramps, installation of park benches, decorative lighting, etc.); Construction of alternative energy facilities (fuel tank farms, wind turbines, etc.)</w:t>
            </w:r>
          </w:p>
        </w:tc>
      </w:tr>
    </w:tbl>
    <w:p>
      <w:pPr>
        <w:pStyle w:val="BodyText0"/>
        <w:keepNext/>
        <w:spacing w:after="280" w:afterAutospacing="1"/>
        <w:rPr>
          <w:rStyle w:val="DefaultParagraphFont"/>
          <w:rFonts w:ascii="Calibri" w:eastAsia="Calibri" w:hAnsi="Calibri" w:cs="Calibri"/>
          <w:sz w:val="20"/>
          <w:shd w:val="solid" w:color="FFFF00" w:fill="auto"/>
        </w:rPr>
      </w:pPr>
      <w:r>
        <w:rPr>
          <w:rStyle w:val="DefaultParagraphFont"/>
          <w:rFonts w:ascii="Calibri" w:eastAsia="Calibri" w:hAnsi="Calibri" w:cs="Calibri"/>
          <w:sz w:val="20"/>
          <w:shd w:val="solid" w:color="FFFF00" w:fill="auto"/>
        </w:rPr>
        <w:t>In accordance with 23 CFR 771.117(e), the proposed project cannot be processed as a C2 CE, if it involves -</w:t>
      </w:r>
    </w:p>
    <w:p>
      <w:pPr>
        <w:pStyle w:val="Normal1"/>
        <w:numPr>
          <w:ilvl w:val="0"/>
          <w:numId w:val="18"/>
        </w:numPr>
        <w:spacing w:after="0" w:afterAutospacing="0"/>
        <w:rPr>
          <w:rStyle w:val="DefaultParagraphFont"/>
          <w:rFonts w:ascii="Calibri" w:eastAsia="Calibri" w:hAnsi="Calibri" w:cs="Calibri"/>
          <w:sz w:val="20"/>
          <w:shd w:val="solid" w:color="FFFF00" w:fill="auto"/>
        </w:rPr>
      </w:pPr>
      <w:r>
        <w:rPr>
          <w:rStyle w:val="DefaultParagraphFont"/>
          <w:rFonts w:ascii="Calibri" w:eastAsia="Calibri" w:hAnsi="Calibri" w:cs="Calibri"/>
          <w:sz w:val="20"/>
          <w:shd w:val="solid" w:color="FFFF00" w:fill="auto"/>
        </w:rPr>
        <w:t>a. Acquisition of more than a minor amount of right-of-way</w:t>
      </w:r>
    </w:p>
    <w:p>
      <w:pPr>
        <w:pStyle w:val="Normal1"/>
        <w:numPr>
          <w:ilvl w:val="0"/>
          <w:numId w:val="18"/>
        </w:numPr>
        <w:spacing w:after="0" w:afterAutospacing="0"/>
        <w:rPr>
          <w:rStyle w:val="DefaultParagraphFont"/>
          <w:rFonts w:ascii="Calibri" w:eastAsia="Calibri" w:hAnsi="Calibri" w:cs="Calibri"/>
          <w:sz w:val="20"/>
          <w:shd w:val="solid" w:color="FFFF00" w:fill="auto"/>
        </w:rPr>
      </w:pPr>
      <w:r>
        <w:rPr>
          <w:rStyle w:val="DefaultParagraphFont"/>
          <w:rFonts w:ascii="Calibri" w:eastAsia="Calibri" w:hAnsi="Calibri" w:cs="Calibri"/>
          <w:sz w:val="20"/>
          <w:shd w:val="solid" w:color="FFFF00" w:fill="auto"/>
        </w:rPr>
        <w:t>b. Residential or non-residential displacements</w:t>
      </w:r>
    </w:p>
    <w:p>
      <w:pPr>
        <w:pStyle w:val="Normal1"/>
        <w:numPr>
          <w:ilvl w:val="0"/>
          <w:numId w:val="18"/>
        </w:numPr>
        <w:spacing w:after="0" w:afterAutospacing="0"/>
        <w:rPr>
          <w:rStyle w:val="DefaultParagraphFont"/>
          <w:rFonts w:ascii="Calibri" w:eastAsia="Calibri" w:hAnsi="Calibri" w:cs="Calibri"/>
          <w:sz w:val="20"/>
          <w:shd w:val="solid" w:color="FFFF00" w:fill="auto"/>
        </w:rPr>
      </w:pPr>
      <w:r>
        <w:rPr>
          <w:rStyle w:val="DefaultParagraphFont"/>
          <w:rFonts w:ascii="Calibri" w:eastAsia="Calibri" w:hAnsi="Calibri" w:cs="Calibri"/>
          <w:sz w:val="20"/>
          <w:shd w:val="solid" w:color="FFFF00" w:fill="auto"/>
        </w:rPr>
        <w:t>c. A Coast Guard, Individual Section 404 and/or a Section 10 permit</w:t>
      </w:r>
    </w:p>
    <w:p>
      <w:pPr>
        <w:pStyle w:val="Normal1"/>
        <w:numPr>
          <w:ilvl w:val="0"/>
          <w:numId w:val="18"/>
        </w:numPr>
        <w:spacing w:after="0" w:afterAutospacing="0"/>
        <w:rPr>
          <w:rStyle w:val="DefaultParagraphFont"/>
          <w:rFonts w:ascii="Calibri" w:eastAsia="Calibri" w:hAnsi="Calibri" w:cs="Calibri"/>
          <w:sz w:val="20"/>
          <w:shd w:val="solid" w:color="FFFF00" w:fill="auto"/>
        </w:rPr>
      </w:pPr>
      <w:r>
        <w:rPr>
          <w:rStyle w:val="DefaultParagraphFont"/>
          <w:rFonts w:ascii="Calibri" w:eastAsia="Calibri" w:hAnsi="Calibri" w:cs="Calibri"/>
          <w:sz w:val="20"/>
          <w:shd w:val="solid" w:color="FFFF00" w:fill="auto"/>
        </w:rPr>
        <w:t>d. A Section 106 finding of Adverse Effect</w:t>
      </w:r>
    </w:p>
    <w:p>
      <w:pPr>
        <w:pStyle w:val="Normal1"/>
        <w:numPr>
          <w:ilvl w:val="0"/>
          <w:numId w:val="18"/>
        </w:numPr>
        <w:spacing w:after="0" w:afterAutospacing="0"/>
        <w:rPr>
          <w:rStyle w:val="DefaultParagraphFont"/>
          <w:rFonts w:ascii="Calibri" w:eastAsia="Calibri" w:hAnsi="Calibri" w:cs="Calibri"/>
          <w:sz w:val="20"/>
          <w:shd w:val="solid" w:color="FFFF00" w:fill="auto"/>
        </w:rPr>
      </w:pPr>
      <w:r>
        <w:rPr>
          <w:rStyle w:val="DefaultParagraphFont"/>
          <w:rFonts w:ascii="Calibri" w:eastAsia="Calibri" w:hAnsi="Calibri" w:cs="Calibri"/>
          <w:sz w:val="20"/>
          <w:shd w:val="solid" w:color="FFFF00" w:fill="auto"/>
        </w:rPr>
        <w:t>e. A Section 4(f) Programmatic or Individual Evaluation</w:t>
      </w:r>
    </w:p>
    <w:p>
      <w:pPr>
        <w:pStyle w:val="Normal1"/>
        <w:numPr>
          <w:ilvl w:val="0"/>
          <w:numId w:val="18"/>
        </w:numPr>
        <w:spacing w:after="0" w:afterAutospacing="0"/>
        <w:rPr>
          <w:rStyle w:val="DefaultParagraphFont"/>
          <w:rFonts w:ascii="Calibri" w:eastAsia="Calibri" w:hAnsi="Calibri" w:cs="Calibri"/>
          <w:sz w:val="20"/>
          <w:shd w:val="solid" w:color="FFFF00" w:fill="auto"/>
        </w:rPr>
      </w:pPr>
      <w:r>
        <w:rPr>
          <w:rStyle w:val="DefaultParagraphFont"/>
          <w:rFonts w:ascii="Calibri" w:eastAsia="Calibri" w:hAnsi="Calibri" w:cs="Calibri"/>
          <w:sz w:val="20"/>
          <w:shd w:val="solid" w:color="FFFF00" w:fill="auto"/>
        </w:rPr>
        <w:t>f. A finding of May Affect, Likely to Adversely Affect to Threatened and Endangered Species</w:t>
      </w:r>
    </w:p>
    <w:p>
      <w:pPr>
        <w:pStyle w:val="Normal1"/>
        <w:numPr>
          <w:ilvl w:val="0"/>
          <w:numId w:val="18"/>
        </w:numPr>
        <w:spacing w:after="0" w:afterAutospacing="0"/>
        <w:rPr>
          <w:rStyle w:val="DefaultParagraphFont"/>
          <w:rFonts w:ascii="Calibri" w:eastAsia="Calibri" w:hAnsi="Calibri" w:cs="Calibri"/>
          <w:sz w:val="20"/>
          <w:shd w:val="solid" w:color="FFFF00" w:fill="auto"/>
        </w:rPr>
      </w:pPr>
      <w:r>
        <w:rPr>
          <w:rStyle w:val="DefaultParagraphFont"/>
          <w:rFonts w:ascii="Calibri" w:eastAsia="Calibri" w:hAnsi="Calibri" w:cs="Calibri"/>
          <w:sz w:val="20"/>
          <w:shd w:val="solid" w:color="FFFF00" w:fill="auto"/>
        </w:rPr>
        <w:t>g. Construction of temporary access, or the closure of existing road, bridge, or ramps, that would result in major traffic disruptions</w:t>
      </w:r>
    </w:p>
    <w:p>
      <w:pPr>
        <w:pStyle w:val="Normal1"/>
        <w:numPr>
          <w:ilvl w:val="0"/>
          <w:numId w:val="18"/>
        </w:numPr>
        <w:spacing w:after="0" w:afterAutospacing="0"/>
        <w:rPr>
          <w:rStyle w:val="DefaultParagraphFont"/>
          <w:rFonts w:ascii="Calibri" w:eastAsia="Calibri" w:hAnsi="Calibri" w:cs="Calibri"/>
          <w:sz w:val="20"/>
          <w:shd w:val="solid" w:color="FFFF00" w:fill="auto"/>
        </w:rPr>
      </w:pPr>
      <w:r>
        <w:rPr>
          <w:rStyle w:val="DefaultParagraphFont"/>
          <w:rFonts w:ascii="Calibri" w:eastAsia="Calibri" w:hAnsi="Calibri" w:cs="Calibri"/>
          <w:sz w:val="20"/>
          <w:shd w:val="solid" w:color="FFFF00" w:fill="auto"/>
        </w:rPr>
        <w:t>h. Changes in access control</w:t>
      </w:r>
    </w:p>
    <w:p>
      <w:pPr>
        <w:pStyle w:val="Normal1"/>
        <w:numPr>
          <w:ilvl w:val="0"/>
          <w:numId w:val="18"/>
        </w:numPr>
        <w:spacing w:after="0" w:afterAutospacing="0"/>
        <w:rPr>
          <w:rStyle w:val="DefaultParagraphFont"/>
          <w:rFonts w:ascii="Calibri" w:eastAsia="Calibri" w:hAnsi="Calibri" w:cs="Calibri"/>
          <w:sz w:val="20"/>
          <w:shd w:val="solid" w:color="FFFF00" w:fill="auto"/>
        </w:rPr>
      </w:pPr>
      <w:r>
        <w:rPr>
          <w:rStyle w:val="DefaultParagraphFont"/>
          <w:rFonts w:ascii="Calibri" w:eastAsia="Calibri" w:hAnsi="Calibri" w:cs="Calibri"/>
          <w:sz w:val="20"/>
          <w:shd w:val="solid" w:color="FFFF00" w:fill="auto"/>
        </w:rPr>
        <w:t>i. Floodplain encroachment other than functionally dependent uses (e.g., bridges, wetlands) or actions that facilitate open space use (e.g., recreational trails, bicycle and pedestrian paths)</w:t>
      </w:r>
    </w:p>
    <w:p>
      <w:pPr>
        <w:pStyle w:val="Normal1"/>
        <w:numPr>
          <w:ilvl w:val="0"/>
          <w:numId w:val="18"/>
        </w:numPr>
        <w:spacing w:after="0" w:afterAutospacing="0"/>
        <w:rPr>
          <w:rStyle w:val="DefaultParagraphFont"/>
          <w:rFonts w:ascii="Calibri" w:eastAsia="Calibri" w:hAnsi="Calibri" w:cs="Calibri"/>
          <w:sz w:val="20"/>
          <w:shd w:val="solid" w:color="FFFF00" w:fill="auto"/>
        </w:rPr>
      </w:pPr>
      <w:r>
        <w:rPr>
          <w:rStyle w:val="DefaultParagraphFont"/>
          <w:rFonts w:ascii="Calibri" w:eastAsia="Calibri" w:hAnsi="Calibri" w:cs="Calibri"/>
          <w:sz w:val="20"/>
          <w:shd w:val="solid" w:color="FFFF00" w:fill="auto"/>
        </w:rPr>
        <w:t>j. Construction activities in, across or adjacent to a river component designated or proposed for inclusion in the National System of Wild and Scenic Rivers</w:t>
      </w:r>
    </w:p>
    <w:p>
      <w:pPr>
        <w:pStyle w:val="Normal1"/>
        <w:numPr>
          <w:ilvl w:val="0"/>
          <w:numId w:val="18"/>
        </w:numPr>
        <w:spacing w:after="0" w:afterAutospacing="0"/>
        <w:rPr>
          <w:rStyle w:val="DefaultParagraphFont"/>
          <w:rFonts w:ascii="Calibri" w:eastAsia="Calibri" w:hAnsi="Calibri" w:cs="Calibri"/>
          <w:sz w:val="20"/>
          <w:shd w:val="solid" w:color="FFFF00" w:fill="auto"/>
        </w:rPr>
      </w:pPr>
      <w:r>
        <w:rPr>
          <w:rStyle w:val="DefaultParagraphFont"/>
          <w:rFonts w:ascii="Calibri" w:eastAsia="Calibri" w:hAnsi="Calibri" w:cs="Calibri"/>
          <w:sz w:val="20"/>
          <w:shd w:val="solid" w:color="FFFF00" w:fill="auto"/>
        </w:rPr>
        <w:t>k. No minor public or agency controversy on environmental grounds (no opposition from any organized groups or agencies and no unresolved environmental coordination)</w:t>
      </w:r>
    </w:p>
    <w:p>
      <w:pPr>
        <w:pStyle w:val="Normal1"/>
        <w:numPr>
          <w:ilvl w:val="0"/>
          <w:numId w:val="18"/>
        </w:numPr>
        <w:spacing w:after="280" w:afterAutospacing="1"/>
        <w:rPr>
          <w:rStyle w:val="DefaultParagraphFont"/>
          <w:rFonts w:ascii="Calibri" w:eastAsia="Calibri" w:hAnsi="Calibri" w:cs="Calibri"/>
          <w:sz w:val="20"/>
          <w:shd w:val="solid" w:color="FFFF00" w:fill="auto"/>
        </w:rPr>
      </w:pPr>
      <w:r>
        <w:rPr>
          <w:rStyle w:val="DefaultParagraphFont"/>
          <w:rFonts w:ascii="Calibri" w:eastAsia="Calibri" w:hAnsi="Calibri" w:cs="Calibri"/>
          <w:sz w:val="20"/>
          <w:shd w:val="solid" w:color="FFFF00" w:fill="auto"/>
        </w:rPr>
        <w:t>l. If an EJ Analysis Report is required, the project must be processed as a D-level CE or higher level document</w:t>
      </w:r>
    </w:p>
    <w:p>
      <w:pPr>
        <w:pStyle w:val="BodyText0"/>
        <w:spacing w:after="280" w:afterAutospacing="1"/>
        <w:rPr>
          <w:rStyle w:val="DefaultParagraphFont"/>
          <w:rFonts w:ascii="Calibri" w:eastAsia="Calibri" w:hAnsi="Calibri" w:cs="Calibri"/>
          <w:sz w:val="20"/>
          <w:shd w:val="solid" w:color="FFFF00" w:fill="auto"/>
        </w:rPr>
      </w:pPr>
      <w:r>
        <w:rPr>
          <w:rStyle w:val="DefaultParagraphFont"/>
          <w:rFonts w:ascii="Calibri" w:eastAsia="Calibri" w:hAnsi="Calibri" w:cs="Calibri"/>
          <w:sz w:val="20"/>
          <w:shd w:val="solid" w:color="FFFF00" w:fill="auto"/>
        </w:rPr>
        <w:br/>
      </w:r>
      <w:r>
        <w:rPr>
          <w:rStyle w:val="DefaultParagraphFont"/>
          <w:rFonts w:ascii="Calibri" w:eastAsia="Calibri" w:hAnsi="Calibri" w:cs="Calibri"/>
          <w:sz w:val="20"/>
          <w:shd w:val="solid" w:color="FFFF00" w:fill="auto"/>
        </w:rPr>
        <w:t>For certification purposes, documentation is required to illustrate no significant impacts will occur to the following environmental resources and that no unusual circumstances exist that would warrant a higher level of NEPA document. Upload all supporting documentation to the project file.</w:t>
      </w:r>
    </w:p>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sz w:val="20"/>
                <w:shd w:val="solid" w:color="FFFF00" w:fill="auto"/>
              </w:rPr>
            </w:pPr>
            <w:r>
              <w:rPr>
                <w:rStyle w:val="DefaultParagraphFont"/>
                <w:rFonts w:ascii="Calibri" w:eastAsia="Calibri" w:hAnsi="Calibri" w:cs="Calibri"/>
                <w:b/>
                <w:sz w:val="20"/>
                <w:szCs w:val="24"/>
                <w:shd w:val="solid" w:color="FFFF00" w:fill="auto"/>
                <w:lang w:val="en-US" w:eastAsia="en-US" w:bidi="ar-SA"/>
              </w:rPr>
              <w:t>Waterways:</w:t>
            </w:r>
          </w:p>
        </w:tc>
        <w:tc>
          <w:tcPr>
            <w:tcW w:w="2500" w:type="dxa"/>
          </w:tcPr>
          <w:p>
            <w:pPr>
              <w:pStyle w:val="BodyTextIndent0"/>
              <w:keepNext/>
              <w:spacing w:after="280" w:afterAutospacing="1"/>
              <w:ind w:left="360"/>
              <w:rPr>
                <w:rStyle w:val="DefaultParagraphFont"/>
                <w:rFonts w:ascii="Calibri" w:eastAsia="Calibri" w:hAnsi="Calibri" w:cs="Calibri"/>
                <w:b w:val="0"/>
                <w:sz w:val="20"/>
                <w:shd w:val="solid" w:color="FFFF00" w:fill="auto"/>
              </w:rPr>
            </w:pPr>
            <w:r>
              <w:rPr>
                <w:rStyle w:val="DefaultParagraphFont"/>
                <w:rFonts w:ascii="Calibri" w:eastAsia="Calibri" w:hAnsi="Calibri" w:cs="Calibri"/>
                <w:b w:val="0"/>
                <w:sz w:val="20"/>
                <w:szCs w:val="24"/>
                <w:shd w:val="solid" w:color="FFFF00" w:fill="auto"/>
                <w:lang w:val="en-US" w:eastAsia="en-US" w:bidi="ar-SA"/>
              </w:rPr>
              <w:t>Not Present</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Endangered Species:</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 Impacts to Protected Species and Critical Habitat</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100-Year Floodplain:</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 Encroachment Within a Special Flood Hazard Area (SFHA)</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Section 4(f):</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Not present</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Section 6(f):</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Not present</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Cultural Resources:</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Present; No Finding of Adverse Effect</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Cultural Resources Coordination:</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Minimum Potential to Cause Effect - Appendix B</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Cultural Resources Coordination - ODOT Approval Date:</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06/15/2016</w:t>
            </w:r>
          </w:p>
        </w:tc>
      </w:tr>
    </w:tbl>
    <w:p>
      <w:pPr>
        <w:pStyle w:val="BodyText0"/>
        <w:keepNext/>
        <w:spacing w:after="280" w:afterAutospacing="1"/>
        <w:rPr>
          <w:rStyle w:val="DefaultParagraphFont"/>
          <w:rFonts w:ascii="Calibri" w:eastAsia="Calibri" w:hAnsi="Calibri" w:cs="Calibri"/>
          <w:sz w:val="20"/>
          <w:shd w:val="solid" w:color="FFFF00" w:fill="auto"/>
        </w:rPr>
      </w:pPr>
      <w:r>
        <w:rPr>
          <w:rStyle w:val="DefaultParagraphFont"/>
          <w:rFonts w:ascii="Calibri" w:eastAsia="Calibri" w:hAnsi="Calibri" w:cs="Calibri"/>
        </w:rPr>
        <w:t>Projects that meet C2 criteria are not anticipated to have impacts to the following environmental resources. If resources are present, documentation is only required if there is a potential for impacts.</w:t>
      </w:r>
    </w:p>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Air Quality:</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Studies Not Required</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Air Quality - Coordination with OES:</w:t>
            </w:r>
          </w:p>
        </w:tc>
        <w:tc>
          <w:tcPr>
            <w:tcW w:w="2500" w:type="dxa"/>
          </w:tcPr>
          <w:p>
            <w:pPr>
              <w:pStyle w:val="BodyTextIndent0"/>
              <w:keepNext/>
              <w:spacing w:after="280" w:afterAutospacing="1"/>
              <w:ind w:left="360"/>
              <w:rPr>
                <w:rStyle w:val="DefaultParagraphFont"/>
                <w:rFonts w:ascii="Calibri" w:eastAsia="Calibri" w:hAnsi="Calibri" w:cs="Calibri"/>
                <w:b w:val="0"/>
              </w:rPr>
            </w:pP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Noise:</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Studies Not Required</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Noise Coordination - OES Approval Date:</w:t>
            </w:r>
          </w:p>
        </w:tc>
        <w:tc>
          <w:tcPr>
            <w:tcW w:w="2500" w:type="dxa"/>
          </w:tcPr>
          <w:p>
            <w:pPr>
              <w:pStyle w:val="BodyTextIndent0"/>
              <w:keepNext/>
              <w:spacing w:after="280" w:afterAutospacing="1"/>
              <w:ind w:left="360"/>
              <w:rPr>
                <w:rStyle w:val="DefaultParagraphFont"/>
                <w:rFonts w:ascii="Calibri" w:eastAsia="Calibri" w:hAnsi="Calibri" w:cs="Calibri"/>
                <w:b w:val="0"/>
              </w:rPr>
            </w:pP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Hazardous Materials - ESA Screening Conducted</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Yes</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Hazardous Materials - OES Approval Date:</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07/19/2016</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Phase I ESA Warranted Based on Coordination with OES:</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 Further Studies Warranted</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Farmland:</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Urbanized Area; No Impacts in Accordance With the Farmland MOU and 7 CFR 658</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Scenic Rivers</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 National Wild and Scenic River Within 1000 Feet of the Proposed Project Area</w:t>
            </w:r>
          </w:p>
        </w:tc>
      </w:tr>
    </w:tbl>
    <w:p>
      <w:pPr>
        <w:pStyle w:val="BodyText0"/>
        <w:keepNext/>
        <w:spacing w:after="280" w:afterAutospacing="1"/>
        <w:rPr>
          <w:rStyle w:val="DefaultParagraphFont"/>
          <w:rFonts w:ascii="Calibri" w:eastAsia="Calibri" w:hAnsi="Calibri" w:cs="Calibri"/>
        </w:rPr>
      </w:pPr>
      <w:r>
        <w:rPr>
          <w:rStyle w:val="DefaultParagraphFont"/>
          <w:rFonts w:ascii="Calibri" w:eastAsia="Calibri" w:hAnsi="Calibri" w:cs="Calibri"/>
        </w:rPr>
        <w:t>Projects that meet C2 criteria must be in accordance with ODOT's EJ Guidance and activities conducted for Public Involvement are commensurate to the project's type and scope of work.</w:t>
      </w:r>
    </w:p>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Environmental Justice:</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Does Not Exceed EJ Guidance Criteria; No EJ Analysis Report Required and No EJ Issues Raised During Public Involvement</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Public Involvement:</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Minimum PI Requirements Met; No Minor Public or Agency Controversy on Environmental Grounds</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Environmental Commitments</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Yes</w:t>
            </w:r>
          </w:p>
        </w:tc>
      </w:tr>
    </w:tbl>
    <w:p>
      <w:pPr>
        <w:pStyle w:val="Heading30"/>
        <w:keepNext/>
        <w:rPr>
          <w:rStyle w:val="DefaultParagraphFont"/>
          <w:rFonts w:ascii="Calibri" w:eastAsia="Calibri" w:hAnsi="Calibri" w:cs="Calibri"/>
        </w:rPr>
      </w:pPr>
      <w:bookmarkStart w:id="2" w:name="_Toc256000001"/>
      <w:r>
        <w:rPr>
          <w:rStyle w:val="DefaultParagraphFont"/>
          <w:rFonts w:ascii="Calibri" w:eastAsia="Calibri" w:hAnsi="Calibri" w:cs="Calibri"/>
        </w:rPr>
        <w:t xml:space="preserve">Environmental Commitments, </w:t>
      </w:r>
      <w:bookmarkEnd w:id="2"/>
    </w:p>
    <w:p>
      <w:pPr>
        <w:pStyle w:val="BodyText0"/>
        <w:keepNext/>
        <w:rPr>
          <w:rStyle w:val="DefaultParagraphFont"/>
          <w:rFonts w:ascii="Calibri" w:eastAsia="Calibri" w:hAnsi="Calibri" w:cs="Calibri"/>
        </w:rPr>
      </w:pPr>
    </w:p>
    <w:p>
      <w:pPr>
        <w:pStyle w:val="BodyText0"/>
        <w:keepNext/>
        <w:rPr>
          <w:rStyle w:val="DefaultParagraphFont"/>
          <w:rFonts w:ascii="Calibri" w:eastAsia="Calibri" w:hAnsi="Calibri" w:cs="Calibri"/>
        </w:rPr>
      </w:pPr>
      <w:r>
        <w:rPr>
          <w:rStyle w:val="DefaultParagraphFont"/>
          <w:rFonts w:ascii="Calibri" w:eastAsia="Calibri" w:hAnsi="Calibri" w:cs="Calibri"/>
        </w:rPr>
        <w:t>1. The contractor shall notify ODOT a minimum of 18 days prior to beginning work, any major disruptive, time delaying traffic control changes, or detours during construction. Upon receipt of notice from the contractor, ODOT will notify affected agencies including local media outlets, schools, police, fire, emergency services, bus transportation departments, and post offices 15 days prior the work.</w:t>
      </w:r>
    </w:p>
    <w:p>
      <w:pPr>
        <w:pStyle w:val="BodyText0"/>
        <w:keepNext/>
        <w:rPr>
          <w:rStyle w:val="DefaultParagraphFont"/>
          <w:rFonts w:ascii="Calibri" w:eastAsia="Calibri" w:hAnsi="Calibri" w:cs="Calibri"/>
        </w:rPr>
      </w:pPr>
    </w:p>
    <w:p>
      <w:pPr>
        <w:pStyle w:val="BodyText0"/>
        <w:keepNext/>
        <w:rPr>
          <w:rStyle w:val="DefaultParagraphFont"/>
          <w:rFonts w:ascii="Calibri" w:eastAsia="Calibri" w:hAnsi="Calibri" w:cs="Calibri"/>
        </w:rPr>
      </w:pPr>
      <w:r>
        <w:rPr>
          <w:rStyle w:val="DefaultParagraphFont"/>
          <w:rFonts w:ascii="Calibri" w:eastAsia="Calibri" w:hAnsi="Calibri" w:cs="Calibri"/>
        </w:rPr>
        <w:t>2. Adequate erosion and sediment controls shall be implemented and maintained throughout construction, as required.</w:t>
      </w:r>
    </w:p>
    <w:p>
      <w:pPr>
        <w:pStyle w:val="BodyText0"/>
        <w:keepNext/>
        <w:rPr>
          <w:rStyle w:val="DefaultParagraphFont"/>
          <w:rFonts w:ascii="Calibri" w:eastAsia="Calibri" w:hAnsi="Calibri" w:cs="Calibri"/>
        </w:rPr>
      </w:pPr>
    </w:p>
    <w:p>
      <w:pPr>
        <w:pStyle w:val="BodyText0"/>
        <w:keepNext/>
        <w:rPr>
          <w:rStyle w:val="DefaultParagraphFont"/>
          <w:rFonts w:ascii="Calibri" w:eastAsia="Calibri" w:hAnsi="Calibri" w:cs="Calibri"/>
        </w:rPr>
      </w:pPr>
      <w:r>
        <w:rPr>
          <w:rStyle w:val="DefaultParagraphFont"/>
          <w:rFonts w:ascii="Calibri" w:eastAsia="Calibri" w:hAnsi="Calibri" w:cs="Calibri"/>
        </w:rPr>
        <w:t xml:space="preserve">3. The project is located within the known habitat ranges of the federally listed and protected Indiana bat and northern long-eared bat.  No trees shall be removed under this project.  This requirement is necessary to avoid and minimize impacts to these species as required by the Endangered Species Act.  For the purposes of this note, a tree is defined as a live, dying, or dead woody plant, with a trunk three inches or greater in diameter at a height of 4.5 feet above the ground surface, and with a minimum height of 13 feet. </w:t>
      </w:r>
    </w:p>
    <w:p>
      <w:pPr>
        <w:pStyle w:val="BodyText0"/>
        <w:keepNext/>
        <w:rPr>
          <w:rStyle w:val="DefaultParagraphFont"/>
          <w:rFonts w:ascii="Calibri" w:eastAsia="Calibri" w:hAnsi="Calibri" w:cs="Calibri"/>
        </w:rPr>
      </w:pPr>
      <w:r>
        <w:rPr>
          <w:rStyle w:val="DefaultParagraphFont"/>
          <w:rFonts w:ascii="Calibri" w:eastAsia="Calibri" w:hAnsi="Calibri" w:cs="Calibri"/>
        </w:rPr>
        <w:t xml:space="preserve">4. No work shall be performed below the existing ground surface outside existing right of way. </w:t>
      </w:r>
    </w:p>
    <w:p>
      <w:pPr>
        <w:pStyle w:val="BodyText0"/>
        <w:keepNext/>
        <w:rPr>
          <w:rStyle w:val="DefaultParagraphFont"/>
          <w:rFonts w:ascii="Calibri" w:eastAsia="Calibri" w:hAnsi="Calibri" w:cs="Calibri"/>
        </w:rPr>
      </w:pPr>
      <w:r>
        <w:rPr>
          <w:rStyle w:val="DefaultParagraphFont"/>
          <w:rFonts w:ascii="Calibri" w:eastAsia="Calibri" w:hAnsi="Calibri" w:cs="Calibri"/>
        </w:rPr>
        <w:t xml:space="preserve">5. No work shall occur outside existing right of way west of the Saia Motor Freight Line parcel at 1831 East Manhattan Boulevard, Toledo, Ohio to ensure no impacts to potential ecological features outside right of way. </w:t>
      </w:r>
    </w:p>
    <w:p>
      <w:pPr>
        <w:pStyle w:val="BodyTextIndent0"/>
        <w:keepNext/>
        <w:rPr>
          <w:rStyle w:val="DefaultParagraphFont"/>
          <w:rFonts w:ascii="Calibri" w:eastAsia="Calibri" w:hAnsi="Calibri" w:cs="Calibri"/>
        </w:rPr>
      </w:pPr>
      <w:r>
        <w:rPr>
          <w:rStyle w:val="DefaultParagraphFont"/>
          <w:rFonts w:ascii="Calibri" w:eastAsia="Calibri" w:hAnsi="Calibri" w:cs="Calibri"/>
        </w:rPr>
        <w:t xml:space="preserve">6. Due to the known presence of Ohio species of concern Eastern Foxsnake (Pantherophis gloydi) within the project area, if any snake is found within the project work limits, crews shall wait until the species has moved off of the project site unharmed before work can continue.    </w:t>
      </w:r>
    </w:p>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p>
        </w:tc>
        <w:tc>
          <w:tcPr>
            <w:tcW w:w="2500" w:type="dxa"/>
          </w:tcPr>
          <w:p>
            <w:pPr>
              <w:pStyle w:val="BodyTextIndent0"/>
              <w:keepNext/>
              <w:spacing w:after="120"/>
              <w:ind w:left="360"/>
              <w:rPr>
                <w:rStyle w:val="DefaultParagraphFont"/>
                <w:rFonts w:ascii="Calibri" w:eastAsia="Calibri" w:hAnsi="Calibri" w:cs="Calibri"/>
                <w:b w:val="0"/>
              </w:rPr>
            </w:pPr>
          </w:p>
        </w:tc>
      </w:tr>
    </w:tbl>
    <w:p>
      <w:pPr>
        <w:pStyle w:val="BodyTextIndent0"/>
        <w:keepNext/>
        <w:rPr>
          <w:rStyle w:val="DefaultParagraphFont"/>
          <w:rFonts w:ascii="Calibri" w:eastAsia="Calibri" w:hAnsi="Calibri" w:cs="Calibri"/>
        </w:rPr>
        <w:sectPr>
          <w:headerReference w:type="default" r:id="rId11"/>
          <w:type w:val="nextPage"/>
          <w:pgSz w:w="12240" w:h="15840"/>
          <w:pgMar w:top="1440" w:right="1800" w:bottom="1440" w:left="1800" w:header="708" w:footer="708" w:gutter="0"/>
          <w:cols w:space="708"/>
          <w:titlePg w:val="0"/>
          <w:docGrid w:linePitch="360"/>
        </w:sectPr>
      </w:pPr>
    </w:p>
    <w:p>
      <w:pPr>
        <w:pStyle w:val="Heading11"/>
        <w:rPr>
          <w:rStyle w:val="DefaultParagraphFont"/>
        </w:rPr>
      </w:pPr>
      <w:bookmarkStart w:id="3" w:name="_Toc256000002"/>
      <w:r>
        <w:rPr>
          <w:rStyle w:val="DefaultParagraphFont"/>
          <w:rFonts w:ascii="Calibri" w:eastAsia="Calibri" w:hAnsi="Calibri" w:cs="Calibri"/>
        </w:rPr>
        <w:t>Environmental Commitments</w:t>
      </w:r>
      <w:bookmarkEnd w:id="3"/>
    </w:p>
    <w:p>
      <w:pPr>
        <w:pStyle w:val="Heading31"/>
        <w:keepNext/>
        <w:rPr>
          <w:rStyle w:val="DefaultParagraphFont"/>
          <w:rFonts w:ascii="Calibri" w:eastAsia="Calibri" w:hAnsi="Calibri" w:cs="Calibri"/>
        </w:rPr>
      </w:pPr>
      <w:bookmarkStart w:id="4" w:name="_Toc256000003"/>
      <w:r>
        <w:rPr>
          <w:rStyle w:val="DefaultParagraphFont"/>
          <w:rFonts w:ascii="Calibri" w:eastAsia="Calibri" w:hAnsi="Calibri" w:cs="Calibri"/>
        </w:rPr>
        <w:t>C2</w:t>
      </w:r>
      <w:bookmarkEnd w:id="4"/>
    </w:p>
    <w:p>
      <w:pPr>
        <w:pStyle w:val="BodyText1"/>
        <w:keepNext/>
        <w:rPr>
          <w:rStyle w:val="DefaultParagraphFont"/>
          <w:rFonts w:ascii="Calibri" w:eastAsia="Calibri" w:hAnsi="Calibri" w:cs="Calibri"/>
        </w:rPr>
      </w:pPr>
      <w:r>
        <w:rPr>
          <w:rStyle w:val="DefaultParagraphFont"/>
          <w:rFonts w:ascii="Calibri" w:eastAsia="Calibri" w:hAnsi="Calibri" w:cs="Calibri"/>
          <w:b/>
          <w:sz w:val="24"/>
        </w:rPr>
        <w:t>Commitments</w:t>
      </w:r>
    </w:p>
    <w:p>
      <w:pPr>
        <w:pStyle w:val="BodyText1"/>
        <w:keepNext/>
        <w:rPr>
          <w:rStyle w:val="DefaultParagraphFont"/>
          <w:rFonts w:ascii="Calibri" w:eastAsia="Calibri" w:hAnsi="Calibri" w:cs="Calibri"/>
        </w:rPr>
      </w:pPr>
      <w:r>
        <w:rPr>
          <w:rStyle w:val="DefaultParagraphFont"/>
          <w:rFonts w:ascii="Calibri" w:eastAsia="Calibri" w:hAnsi="Calibri" w:cs="Calibri"/>
        </w:rPr>
        <w:t>1. The contractor shall notify ODOT a minimum of 18 days prior to beginning work, any major disruptive, time delaying traffic control changes, or detours during construction. Upon receipt of notice from the contractor, ODOT will notify affected agencies including local media outlets, schools, police, fire, emergency services, bus transportation departments, and post offices 15 days prior the work.</w:t>
      </w:r>
    </w:p>
    <w:p>
      <w:pPr>
        <w:pStyle w:val="BodyText1"/>
        <w:keepNext/>
        <w:rPr>
          <w:rStyle w:val="DefaultParagraphFont"/>
          <w:rFonts w:ascii="Calibri" w:eastAsia="Calibri" w:hAnsi="Calibri" w:cs="Calibri"/>
        </w:rPr>
      </w:pPr>
    </w:p>
    <w:p>
      <w:pPr>
        <w:pStyle w:val="BodyText1"/>
        <w:keepNext/>
        <w:rPr>
          <w:rStyle w:val="DefaultParagraphFont"/>
          <w:rFonts w:ascii="Calibri" w:eastAsia="Calibri" w:hAnsi="Calibri" w:cs="Calibri"/>
        </w:rPr>
      </w:pPr>
      <w:r>
        <w:rPr>
          <w:rStyle w:val="DefaultParagraphFont"/>
          <w:rFonts w:ascii="Calibri" w:eastAsia="Calibri" w:hAnsi="Calibri" w:cs="Calibri"/>
        </w:rPr>
        <w:t>2. Adequate erosion and sediment controls shall be implemented and maintained throughout construction, as required.</w:t>
      </w:r>
    </w:p>
    <w:p>
      <w:pPr>
        <w:pStyle w:val="BodyText1"/>
        <w:keepNext/>
        <w:rPr>
          <w:rStyle w:val="DefaultParagraphFont"/>
          <w:rFonts w:ascii="Calibri" w:eastAsia="Calibri" w:hAnsi="Calibri" w:cs="Calibri"/>
        </w:rPr>
      </w:pPr>
    </w:p>
    <w:p>
      <w:pPr>
        <w:pStyle w:val="BodyText1"/>
        <w:keepNext/>
        <w:rPr>
          <w:rStyle w:val="DefaultParagraphFont"/>
          <w:rFonts w:ascii="Calibri" w:eastAsia="Calibri" w:hAnsi="Calibri" w:cs="Calibri"/>
        </w:rPr>
      </w:pPr>
      <w:r>
        <w:rPr>
          <w:rStyle w:val="DefaultParagraphFont"/>
          <w:rFonts w:ascii="Calibri" w:eastAsia="Calibri" w:hAnsi="Calibri" w:cs="Calibri"/>
        </w:rPr>
        <w:t xml:space="preserve">3. The project is located within the known habitat ranges of the federally listed and protected Indiana bat and northern long-eared bat.  No trees shall be removed under this project.  This requirement is necessary to avoid and minimize impacts to these species as required by the Endangered Species Act.  For the purposes of this note, a tree is defined as a live, dying, or dead woody plant, with a trunk three inches or greater in diameter at a height of 4.5 feet above the ground surface, and with a minimum height of 13 feet. </w:t>
      </w:r>
    </w:p>
    <w:p>
      <w:pPr>
        <w:pStyle w:val="BodyText1"/>
        <w:keepNext/>
        <w:rPr>
          <w:rStyle w:val="DefaultParagraphFont"/>
          <w:rFonts w:ascii="Calibri" w:eastAsia="Calibri" w:hAnsi="Calibri" w:cs="Calibri"/>
        </w:rPr>
      </w:pPr>
      <w:r>
        <w:rPr>
          <w:rStyle w:val="DefaultParagraphFont"/>
          <w:rFonts w:ascii="Calibri" w:eastAsia="Calibri" w:hAnsi="Calibri" w:cs="Calibri"/>
        </w:rPr>
        <w:t xml:space="preserve">4. No work shall be performed below the existing ground surface outside existing right of way. </w:t>
      </w:r>
    </w:p>
    <w:p>
      <w:pPr>
        <w:pStyle w:val="BodyText1"/>
        <w:keepNext/>
        <w:rPr>
          <w:rStyle w:val="DefaultParagraphFont"/>
          <w:rFonts w:ascii="Calibri" w:eastAsia="Calibri" w:hAnsi="Calibri" w:cs="Calibri"/>
        </w:rPr>
      </w:pPr>
      <w:r>
        <w:rPr>
          <w:rStyle w:val="DefaultParagraphFont"/>
          <w:rFonts w:ascii="Calibri" w:eastAsia="Calibri" w:hAnsi="Calibri" w:cs="Calibri"/>
        </w:rPr>
        <w:t xml:space="preserve">5. No work shall occur outside existing right of way west of the Saia Motor Freight Line parcel at 1831 East Manhattan Boulevard, Toledo, Ohio to ensure no impacts to potential ecological features outside right of way. </w:t>
      </w:r>
    </w:p>
    <w:p>
      <w:pPr>
        <w:pStyle w:val="BodyText1"/>
        <w:keepNext/>
        <w:rPr>
          <w:rStyle w:val="DefaultParagraphFont"/>
          <w:rFonts w:ascii="Calibri" w:eastAsia="Calibri" w:hAnsi="Calibri" w:cs="Calibri"/>
        </w:rPr>
        <w:sectPr>
          <w:headerReference w:type="default" r:id="rId12"/>
          <w:type w:val="nextPage"/>
          <w:pgSz w:w="12240" w:h="15840"/>
          <w:pgMar w:top="1440" w:right="1800" w:bottom="1440" w:left="1800" w:header="708" w:footer="708" w:gutter="0"/>
          <w:cols w:space="708"/>
          <w:titlePg w:val="0"/>
          <w:docGrid w:linePitch="360"/>
        </w:sectPr>
      </w:pPr>
      <w:r>
        <w:rPr>
          <w:rStyle w:val="DefaultParagraphFont"/>
          <w:rFonts w:ascii="Calibri" w:eastAsia="Calibri" w:hAnsi="Calibri" w:cs="Calibri"/>
        </w:rPr>
        <w:t xml:space="preserve">6. Due to the known presence of Ohio species of concern Eastern Foxsnake (Pantherophis gloydi) within the project area, if any snake is found within the project work limits, crews shall wait until the species has moved off of the project site unharmed before work can continue.    </w:t>
      </w:r>
    </w:p>
    <w:p>
      <w:pPr>
        <w:pStyle w:val="Heading12"/>
        <w:keepNext/>
        <w:rPr>
          <w:rStyle w:val="DefaultParagraphFont"/>
          <w:rFonts w:ascii="Calibri" w:eastAsia="Calibri" w:hAnsi="Calibri" w:cs="Calibri"/>
        </w:rPr>
      </w:pPr>
      <w:bookmarkStart w:id="5" w:name="_Toc256000004"/>
      <w:r>
        <w:rPr>
          <w:rStyle w:val="DefaultParagraphFont"/>
          <w:rFonts w:ascii="Calibri" w:eastAsia="Calibri" w:hAnsi="Calibri" w:cs="Calibri"/>
        </w:rPr>
        <w:t>Preparers  &amp; Approvals</w:t>
      </w:r>
      <w:bookmarkEnd w:id="5"/>
    </w:p>
    <w:p>
      <w:pPr>
        <w:pStyle w:val="Heading32"/>
        <w:keepNext/>
        <w:rPr>
          <w:rStyle w:val="DefaultParagraphFont"/>
          <w:rFonts w:ascii="Calibri" w:eastAsia="Calibri" w:hAnsi="Calibri" w:cs="Calibri"/>
        </w:rPr>
      </w:pPr>
      <w:bookmarkStart w:id="6" w:name="_Toc256000005"/>
      <w:r>
        <w:rPr>
          <w:rStyle w:val="DefaultParagraphFont"/>
          <w:rFonts w:ascii="Calibri" w:eastAsia="Calibri" w:hAnsi="Calibri" w:cs="Calibri"/>
        </w:rPr>
        <w:t>Form Preparer(s)</w:t>
      </w:r>
      <w:bookmarkEnd w:id="6"/>
    </w:p>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2400"/>
        <w:gridCol w:w="52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2400" w:type="dxa"/>
          </w:tcPr>
          <w:p>
            <w:pPr>
              <w:pStyle w:val="BodyTextIndent1"/>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Form Preparer</w:t>
            </w:r>
          </w:p>
        </w:tc>
        <w:tc>
          <w:tcPr>
            <w:tcW w:w="5200" w:type="dxa"/>
          </w:tcPr>
          <w:p>
            <w:pPr>
              <w:pStyle w:val="BodyTextIndent1"/>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District 2</w:t>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2400"/>
        <w:gridCol w:w="52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2400" w:type="dxa"/>
          </w:tcPr>
          <w:p>
            <w:pPr>
              <w:pStyle w:val="BodyTextIndent1"/>
              <w:keepNext/>
              <w:spacing w:after="120"/>
              <w:ind w:left="360"/>
              <w:rPr>
                <w:rStyle w:val="DefaultParagraphFont"/>
              </w:rPr>
            </w:pPr>
            <w:r>
              <w:rPr>
                <w:rStyle w:val="DefaultParagraphFont"/>
                <w:b/>
                <w:sz w:val="24"/>
                <w:szCs w:val="24"/>
                <w:lang w:val="en-US" w:eastAsia="en-US" w:bidi="ar-SA"/>
              </w:rPr>
              <w:t>Supporting Form Preparer(s)</w:t>
            </w:r>
          </w:p>
        </w:tc>
        <w:tc>
          <w:tcPr>
            <w:tcW w:w="5200" w:type="dxa"/>
          </w:tcPr>
          <w:p>
            <w:pPr>
              <w:pStyle w:val="BodyTextIndent1"/>
              <w:keepNext/>
              <w:spacing w:after="120"/>
              <w:ind w:left="360"/>
              <w:rPr>
                <w:rStyle w:val="DefaultParagraphFont"/>
                <w:b w:val="0"/>
              </w:rPr>
            </w:pPr>
            <w:r>
              <w:rPr>
                <w:rStyle w:val="DefaultParagraphFont"/>
                <w:b w:val="0"/>
                <w:sz w:val="24"/>
                <w:szCs w:val="24"/>
                <w:lang w:val="en-US" w:eastAsia="en-US" w:bidi="ar-SA"/>
              </w:rPr>
              <w:t>Eli Barber</w:t>
            </w:r>
          </w:p>
        </w:tc>
      </w:tr>
    </w:tbl>
    <w:p>
      <w:pPr>
        <w:pStyle w:val="Heading32"/>
        <w:keepNext/>
        <w:rPr>
          <w:rStyle w:val="DefaultParagraphFont"/>
          <w:rFonts w:ascii="Calibri" w:eastAsia="Calibri" w:hAnsi="Calibri" w:cs="Calibri"/>
        </w:rPr>
      </w:pPr>
      <w:bookmarkStart w:id="7" w:name="_Toc256000006"/>
      <w:r>
        <w:rPr>
          <w:rStyle w:val="DefaultParagraphFont"/>
          <w:rFonts w:ascii="Calibri" w:eastAsia="Calibri" w:hAnsi="Calibri" w:cs="Calibri"/>
        </w:rPr>
        <w:t>Approvals &amp; Electronic Signatures</w:t>
      </w:r>
      <w:bookmarkEnd w:id="7"/>
    </w:p>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4000"/>
        <w:gridCol w:w="40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2"/>
        </w:trPr>
        <w:tc>
          <w:tcPr>
            <w:tcW w:w="4000" w:type="dxa"/>
            <w:tcBorders>
              <w:top w:val="single" w:sz="8" w:space="0" w:color="000000"/>
              <w:left w:val="single" w:sz="8" w:space="0" w:color="000000"/>
              <w:bottom w:val="single" w:sz="8" w:space="0" w:color="000000"/>
              <w:right w:val="single" w:sz="8" w:space="0" w:color="000000"/>
            </w:tcBorders>
          </w:tcPr>
          <w:p>
            <w:pPr>
              <w:pStyle w:val="BodyText20"/>
              <w:keepNext/>
              <w:spacing w:after="12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Approved &amp; Electronically Signed By:</w:t>
            </w:r>
          </w:p>
        </w:tc>
        <w:tc>
          <w:tcPr>
            <w:tcW w:w="4000" w:type="dxa"/>
            <w:tcBorders>
              <w:top w:val="single" w:sz="8" w:space="0" w:color="000000"/>
              <w:left w:val="single" w:sz="8" w:space="0" w:color="000000"/>
              <w:bottom w:val="single" w:sz="8" w:space="0" w:color="000000"/>
              <w:right w:val="single" w:sz="8" w:space="0" w:color="000000"/>
            </w:tcBorders>
          </w:tcPr>
          <w:p>
            <w:pPr>
              <w:pStyle w:val="BodyText20"/>
              <w:keepNext/>
              <w:spacing w:after="120"/>
              <w:rPr>
                <w:rStyle w:val="DefaultParagraphFont"/>
                <w:rFonts w:ascii="Calibri" w:eastAsia="Calibri" w:hAnsi="Calibri" w:cs="Calibri"/>
                <w:b/>
              </w:rPr>
            </w:pPr>
            <w:r>
              <w:rPr>
                <w:rStyle w:val="DefaultParagraphFont"/>
                <w:rFonts w:ascii="Calibri" w:eastAsia="Calibri" w:hAnsi="Calibri" w:cs="Calibri"/>
                <w:b/>
                <w:sz w:val="24"/>
                <w:szCs w:val="24"/>
                <w:lang w:val="en-US" w:eastAsia="en-US" w:bidi="ar-SA"/>
              </w:rPr>
              <w:t>Approval Date:</w:t>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4000"/>
        <w:gridCol w:w="40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2"/>
        </w:trPr>
        <w:tc>
          <w:tcPr>
            <w:tcW w:w="4000" w:type="dxa"/>
            <w:tcBorders>
              <w:top w:val="single" w:sz="8" w:space="0" w:color="000000"/>
              <w:left w:val="single" w:sz="8" w:space="0" w:color="000000"/>
              <w:bottom w:val="single" w:sz="8" w:space="0" w:color="000000"/>
              <w:right w:val="single" w:sz="8" w:space="0" w:color="000000"/>
            </w:tcBorders>
          </w:tcPr>
          <w:p>
            <w:pPr>
              <w:pStyle w:val="BodyText20"/>
              <w:keepNext/>
              <w:spacing w:after="12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Stacy Schimmoeller PROGRAM ADMIN 3</w:t>
            </w:r>
          </w:p>
        </w:tc>
        <w:tc>
          <w:tcPr>
            <w:tcW w:w="4000" w:type="dxa"/>
            <w:tcBorders>
              <w:top w:val="single" w:sz="8" w:space="0" w:color="000000"/>
              <w:left w:val="single" w:sz="8" w:space="0" w:color="000000"/>
              <w:bottom w:val="single" w:sz="8" w:space="0" w:color="000000"/>
              <w:right w:val="single" w:sz="8" w:space="0" w:color="000000"/>
            </w:tcBorders>
          </w:tcPr>
          <w:p>
            <w:pPr>
              <w:pStyle w:val="BodyText20"/>
              <w:keepNext/>
              <w:spacing w:after="12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November 7, 2016</w:t>
            </w:r>
          </w:p>
        </w:tc>
      </w:tr>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2"/>
        </w:trPr>
        <w:tc>
          <w:tcPr>
            <w:tcW w:w="4000" w:type="dxa"/>
            <w:tcBorders>
              <w:top w:val="single" w:sz="8" w:space="0" w:color="000000"/>
              <w:left w:val="single" w:sz="8" w:space="0" w:color="000000"/>
              <w:bottom w:val="single" w:sz="8" w:space="0" w:color="000000"/>
              <w:right w:val="single" w:sz="8" w:space="0" w:color="000000"/>
            </w:tcBorders>
            <w:shd w:val="clear" w:color="auto" w:fill="auto"/>
          </w:tcPr>
          <w:p>
            <w:pPr>
              <w:pStyle w:val="BodyText20"/>
              <w:keepNext/>
              <w:spacing w:after="120"/>
              <w:rPr>
                <w:rStyle w:val="DefaultParagraphFont"/>
                <w:rFonts w:ascii="Calibri" w:eastAsia="Calibri" w:hAnsi="Calibri" w:cs="Calibri"/>
                <w:b w:val="0"/>
              </w:rPr>
            </w:pPr>
            <w:r>
              <w:rPr>
                <w:rStyle w:val="DefaultParagraphFont"/>
                <w:rFonts w:ascii="Calibri" w:eastAsia="Calibri" w:hAnsi="Calibri" w:cs="Calibri"/>
                <w:b/>
                <w:sz w:val="24"/>
                <w:szCs w:val="24"/>
                <w:lang w:val="en-US" w:eastAsia="en-US" w:bidi="ar-SA"/>
              </w:rPr>
              <w:t>Stacy Schimmoeller PROGRAM ADMIN 3</w:t>
            </w:r>
          </w:p>
        </w:tc>
        <w:tc>
          <w:tcPr>
            <w:tcW w:w="4000" w:type="dxa"/>
            <w:tcBorders>
              <w:top w:val="single" w:sz="8" w:space="0" w:color="000000"/>
              <w:left w:val="single" w:sz="8" w:space="0" w:color="000000"/>
              <w:bottom w:val="single" w:sz="8" w:space="0" w:color="000000"/>
              <w:right w:val="single" w:sz="8" w:space="0" w:color="000000"/>
            </w:tcBorders>
            <w:shd w:val="clear" w:color="auto" w:fill="auto"/>
          </w:tcPr>
          <w:p>
            <w:pPr>
              <w:pStyle w:val="BodyText20"/>
              <w:keepNext/>
              <w:spacing w:after="12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November 7, 2016</w:t>
            </w:r>
          </w:p>
        </w:tc>
      </w:tr>
    </w:tbl>
    <w:p>
      <w:pPr>
        <w:pStyle w:val="BodyText20"/>
        <w:keepNext/>
        <w:rPr>
          <w:rStyle w:val="DefaultParagraphFont"/>
          <w:rFonts w:ascii="Calibri" w:eastAsia="Calibri" w:hAnsi="Calibri" w:cs="Calibri"/>
        </w:rPr>
        <w:sectPr>
          <w:headerReference w:type="default" r:id="rId13"/>
          <w:type w:val="nextPage"/>
          <w:pgSz w:w="12240" w:h="15840"/>
          <w:pgMar w:top="1440" w:right="1800" w:bottom="1440" w:left="1800" w:header="708" w:footer="708" w:gutter="0"/>
          <w:cols w:space="708"/>
          <w:titlePg w:val="0"/>
          <w:docGrid w:linePitch="360"/>
        </w:sectPr>
      </w:pPr>
    </w:p>
    <w:p>
      <w:pPr>
        <w:pStyle w:val="Heading13"/>
        <w:keepNext/>
        <w:rPr>
          <w:rStyle w:val="DefaultParagraphFont"/>
          <w:rFonts w:ascii="Calibri" w:eastAsia="Calibri" w:hAnsi="Calibri" w:cs="Calibri"/>
        </w:rPr>
      </w:pPr>
      <w:bookmarkStart w:id="8" w:name="_Toc256000007"/>
      <w:r>
        <w:rPr>
          <w:rStyle w:val="DefaultParagraphFont"/>
          <w:rFonts w:ascii="Calibri" w:eastAsia="Calibri" w:hAnsi="Calibri" w:cs="Calibri"/>
        </w:rPr>
        <w:t>Appendix</w:t>
      </w:r>
      <w:bookmarkEnd w:id="8"/>
    </w:p>
    <w:p>
      <w:pPr>
        <w:pStyle w:val="Heading33"/>
        <w:keepNext/>
        <w:rPr>
          <w:rStyle w:val="DefaultParagraphFont"/>
          <w:rFonts w:ascii="Calibri" w:eastAsia="Calibri" w:hAnsi="Calibri" w:cs="Calibri"/>
        </w:rPr>
      </w:pPr>
      <w:bookmarkStart w:id="9" w:name="_Toc256000008"/>
      <w:r>
        <w:rPr>
          <w:rStyle w:val="DefaultParagraphFont"/>
          <w:rFonts w:ascii="Calibri" w:eastAsia="Calibri" w:hAnsi="Calibri" w:cs="Calibri"/>
        </w:rPr>
        <w:t>Uploaded Files by Report Section</w:t>
      </w:r>
      <w:bookmarkEnd w:id="9"/>
    </w:p>
    <w:p>
      <w:pPr>
        <w:pStyle w:val="Heading33"/>
        <w:keepNext/>
        <w:rPr>
          <w:rStyle w:val="DefaultParagraphFont"/>
          <w:rFonts w:ascii="Calibri" w:eastAsia="Calibri" w:hAnsi="Calibri" w:cs="Calibri"/>
        </w:rPr>
      </w:pPr>
      <w:bookmarkStart w:id="10" w:name="_Toc256000009"/>
      <w:r>
        <w:rPr>
          <w:rStyle w:val="DefaultParagraphFont"/>
          <w:rFonts w:ascii="Calibri" w:eastAsia="Calibri" w:hAnsi="Calibri" w:cs="Calibri"/>
        </w:rPr>
        <w:t>General</w:t>
      </w:r>
      <w:bookmarkEnd w:id="10"/>
    </w:p>
    <w:p>
      <w:pPr>
        <w:pStyle w:val="BodyTextIndent20"/>
        <w:keepNext/>
        <w:rPr>
          <w:rStyle w:val="DefaultParagraphFont"/>
          <w:rFonts w:ascii="Calibri" w:eastAsia="Calibri" w:hAnsi="Calibri" w:cs="Calibri"/>
        </w:rPr>
      </w:pPr>
      <w:r>
        <w:rPr>
          <w:rStyle w:val="DefaultParagraphFont"/>
          <w:rFonts w:ascii="Calibri" w:eastAsia="Calibri" w:hAnsi="Calibri" w:cs="Calibri"/>
        </w:rPr>
        <w:t>Aerial Map.pdf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County Map.pdf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Stage 2 Design.pdf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Right of Way Plan Sheets.pdf</w:t>
      </w:r>
    </w:p>
    <w:p>
      <w:pPr>
        <w:pStyle w:val="Heading33"/>
        <w:keepNext/>
        <w:rPr>
          <w:rStyle w:val="DefaultParagraphFont"/>
          <w:rFonts w:ascii="Calibri" w:eastAsia="Calibri" w:hAnsi="Calibri" w:cs="Calibri"/>
        </w:rPr>
      </w:pPr>
      <w:bookmarkStart w:id="11" w:name="_Toc256000010"/>
      <w:r>
        <w:rPr>
          <w:rStyle w:val="DefaultParagraphFont"/>
          <w:rFonts w:ascii="Calibri" w:eastAsia="Calibri" w:hAnsi="Calibri" w:cs="Calibri"/>
        </w:rPr>
        <w:t>ESA</w:t>
      </w:r>
      <w:bookmarkEnd w:id="11"/>
    </w:p>
    <w:p>
      <w:pPr>
        <w:pStyle w:val="BodyTextIndent20"/>
        <w:keepNext/>
        <w:rPr>
          <w:rStyle w:val="DefaultParagraphFont"/>
          <w:rFonts w:ascii="Calibri" w:eastAsia="Calibri" w:hAnsi="Calibri" w:cs="Calibri"/>
        </w:rPr>
      </w:pPr>
      <w:r>
        <w:rPr>
          <w:rStyle w:val="DefaultParagraphFont"/>
          <w:rFonts w:ascii="Calibri" w:eastAsia="Calibri" w:hAnsi="Calibri" w:cs="Calibri"/>
        </w:rPr>
        <w:t>ESA Map.png</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Screening.pdf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OES Recommendations - Screening.pdf</w:t>
      </w:r>
    </w:p>
    <w:p>
      <w:pPr>
        <w:pStyle w:val="Heading33"/>
        <w:keepNext/>
        <w:rPr>
          <w:rStyle w:val="DefaultParagraphFont"/>
          <w:rFonts w:ascii="Calibri" w:eastAsia="Calibri" w:hAnsi="Calibri" w:cs="Calibri"/>
        </w:rPr>
      </w:pPr>
      <w:bookmarkStart w:id="12" w:name="_Toc256000011"/>
      <w:r>
        <w:rPr>
          <w:rStyle w:val="DefaultParagraphFont"/>
          <w:rFonts w:ascii="Calibri" w:eastAsia="Calibri" w:hAnsi="Calibri" w:cs="Calibri"/>
        </w:rPr>
        <w:t>Cultural Resources</w:t>
      </w:r>
      <w:bookmarkEnd w:id="12"/>
    </w:p>
    <w:p>
      <w:pPr>
        <w:pStyle w:val="BodyTextIndent20"/>
        <w:keepNext/>
        <w:rPr>
          <w:rStyle w:val="DefaultParagraphFont"/>
          <w:rFonts w:ascii="Calibri" w:eastAsia="Calibri" w:hAnsi="Calibri" w:cs="Calibri"/>
        </w:rPr>
      </w:pPr>
      <w:r>
        <w:rPr>
          <w:rStyle w:val="DefaultParagraphFont"/>
          <w:rFonts w:ascii="Calibri" w:eastAsia="Calibri" w:hAnsi="Calibri" w:cs="Calibri"/>
        </w:rPr>
        <w:t>Records Check.pdf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Section 106 Request for Review.pdf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OES Approval - Minimum Potential to Cause Effects - B.pdf</w:t>
      </w:r>
    </w:p>
    <w:p>
      <w:pPr>
        <w:pStyle w:val="Heading33"/>
        <w:keepNext/>
        <w:rPr>
          <w:rStyle w:val="DefaultParagraphFont"/>
          <w:rFonts w:ascii="Calibri" w:eastAsia="Calibri" w:hAnsi="Calibri" w:cs="Calibri"/>
        </w:rPr>
      </w:pPr>
      <w:bookmarkStart w:id="13" w:name="_Toc256000012"/>
      <w:r>
        <w:rPr>
          <w:rStyle w:val="DefaultParagraphFont"/>
          <w:rFonts w:ascii="Calibri" w:eastAsia="Calibri" w:hAnsi="Calibri" w:cs="Calibri"/>
        </w:rPr>
        <w:t>Ecological</w:t>
      </w:r>
      <w:bookmarkEnd w:id="13"/>
    </w:p>
    <w:p>
      <w:pPr>
        <w:pStyle w:val="BodyTextIndent20"/>
        <w:keepNext/>
        <w:rPr>
          <w:rStyle w:val="DefaultParagraphFont"/>
          <w:rFonts w:ascii="Calibri" w:eastAsia="Calibri" w:hAnsi="Calibri" w:cs="Calibri"/>
        </w:rPr>
      </w:pPr>
      <w:r>
        <w:rPr>
          <w:rStyle w:val="DefaultParagraphFont"/>
          <w:rFonts w:ascii="Calibri" w:eastAsia="Calibri" w:hAnsi="Calibri" w:cs="Calibri"/>
        </w:rPr>
        <w:t>NHDB Map.pdf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Ecological Review Form - Documentation for an Ecologically Exempt Project .pdf</w:t>
      </w:r>
    </w:p>
    <w:p>
      <w:pPr>
        <w:pStyle w:val="Heading33"/>
        <w:keepNext/>
        <w:rPr>
          <w:rStyle w:val="DefaultParagraphFont"/>
          <w:rFonts w:ascii="Calibri" w:eastAsia="Calibri" w:hAnsi="Calibri" w:cs="Calibri"/>
        </w:rPr>
      </w:pPr>
      <w:bookmarkStart w:id="14" w:name="_Toc256000013"/>
      <w:r>
        <w:rPr>
          <w:rStyle w:val="DefaultParagraphFont"/>
          <w:rFonts w:ascii="Calibri" w:eastAsia="Calibri" w:hAnsi="Calibri" w:cs="Calibri"/>
        </w:rPr>
        <w:t>Other Resources</w:t>
      </w:r>
      <w:bookmarkEnd w:id="14"/>
    </w:p>
    <w:p>
      <w:pPr>
        <w:pStyle w:val="BodyTextIndent20"/>
        <w:keepNext/>
        <w:rPr>
          <w:rStyle w:val="DefaultParagraphFont"/>
          <w:rFonts w:ascii="Calibri" w:eastAsia="Calibri" w:hAnsi="Calibri" w:cs="Calibri"/>
        </w:rPr>
      </w:pPr>
      <w:r>
        <w:rPr>
          <w:rStyle w:val="DefaultParagraphFont"/>
          <w:rFonts w:ascii="Calibri" w:eastAsia="Calibri" w:hAnsi="Calibri" w:cs="Calibri"/>
        </w:rPr>
        <w:t>Water Source Protection Area Map.pdf</w:t>
      </w:r>
    </w:p>
    <w:p>
      <w:pPr>
        <w:pStyle w:val="Heading33"/>
        <w:keepNext/>
        <w:rPr>
          <w:rStyle w:val="DefaultParagraphFont"/>
          <w:rFonts w:ascii="Calibri" w:eastAsia="Calibri" w:hAnsi="Calibri" w:cs="Calibri"/>
        </w:rPr>
      </w:pPr>
      <w:bookmarkStart w:id="15" w:name="_Toc256000014"/>
      <w:r>
        <w:rPr>
          <w:rStyle w:val="DefaultParagraphFont"/>
          <w:rFonts w:ascii="Calibri" w:eastAsia="Calibri" w:hAnsi="Calibri" w:cs="Calibri"/>
        </w:rPr>
        <w:t>Environmental Justice</w:t>
      </w:r>
      <w:bookmarkEnd w:id="15"/>
    </w:p>
    <w:p>
      <w:pPr>
        <w:pStyle w:val="BodyTextIndent20"/>
        <w:keepNext/>
        <w:rPr>
          <w:rStyle w:val="DefaultParagraphFont"/>
          <w:rFonts w:ascii="Calibri" w:eastAsia="Calibri" w:hAnsi="Calibri" w:cs="Calibri"/>
        </w:rPr>
      </w:pPr>
      <w:r>
        <w:rPr>
          <w:rStyle w:val="DefaultParagraphFont"/>
          <w:rFonts w:ascii="Calibri" w:eastAsia="Calibri" w:hAnsi="Calibri" w:cs="Calibri"/>
        </w:rPr>
        <w:t>Census Mapping.pdf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Environmental Justice Form.pdf</w:t>
      </w:r>
    </w:p>
    <w:p>
      <w:pPr>
        <w:pStyle w:val="Heading33"/>
        <w:keepNext/>
        <w:rPr>
          <w:rStyle w:val="DefaultParagraphFont"/>
          <w:rFonts w:ascii="Calibri" w:eastAsia="Calibri" w:hAnsi="Calibri" w:cs="Calibri"/>
        </w:rPr>
      </w:pPr>
      <w:bookmarkStart w:id="16" w:name="_Toc256000015"/>
      <w:r>
        <w:rPr>
          <w:rStyle w:val="DefaultParagraphFont"/>
          <w:rFonts w:ascii="Calibri" w:eastAsia="Calibri" w:hAnsi="Calibri" w:cs="Calibri"/>
        </w:rPr>
        <w:t>Permits</w:t>
      </w:r>
      <w:bookmarkEnd w:id="16"/>
    </w:p>
    <w:p>
      <w:pPr>
        <w:pStyle w:val="BodyTextIndent20"/>
        <w:keepNext/>
        <w:rPr>
          <w:rStyle w:val="DefaultParagraphFont"/>
          <w:rFonts w:ascii="Calibri" w:eastAsia="Calibri" w:hAnsi="Calibri" w:cs="Calibri"/>
        </w:rPr>
      </w:pPr>
      <w:r>
        <w:rPr>
          <w:rStyle w:val="DefaultParagraphFont"/>
          <w:rFonts w:ascii="Calibri" w:eastAsia="Calibri" w:hAnsi="Calibri" w:cs="Calibri"/>
        </w:rPr>
        <w:t>FEMA FIRM.pdf</w:t>
      </w:r>
    </w:p>
    <w:sectPr>
      <w:headerReference w:type="default" r:id="rId14"/>
      <w:type w:val="nextPage"/>
      <w:pgSz w:w="12240" w:h="15840"/>
      <w:pgMar w:top="1440" w:right="1800" w:bottom="1440" w:left="1800" w:header="708" w:footer="708" w:gutter="0"/>
      <w:cols w:space="708"/>
      <w:titlePg w:val="0"/>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27D61">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43EB8" w:rsidP="00F3688F">
    <w:pPr>
      <w:pStyle w:val="Footer"/>
    </w:pPr>
    <w:r>
      <w:tab/>
    </w:r>
    <w:r>
      <w:tab/>
      <w:t xml:space="preserve">Page </w:t>
    </w:r>
    <w:r>
      <w:fldChar w:fldCharType="begin"/>
    </w:r>
    <w:r>
      <w:instrText xml:space="preserve"> PAGE   \* MERGEFORMAT </w:instrText>
    </w:r>
    <w:r>
      <w:fldChar w:fldCharType="separate"/>
    </w:r>
    <w:r w:rsidR="008E44CD">
      <w:rPr>
        <w:noProof/>
      </w:rPr>
      <w:t>13</w:t>
    </w:r>
    <w:r>
      <w:fldChar w:fldCharType="end"/>
    </w:r>
    <w:r>
      <w:t xml:space="preserve"> of </w:t>
    </w:r>
    <w:r w:rsidR="00DB22E4">
      <w:fldChar w:fldCharType="begin"/>
    </w:r>
    <w:r w:rsidR="00DB22E4">
      <w:instrText xml:space="preserve"> NUMPAGES   \* MERGEFORMAT </w:instrText>
    </w:r>
    <w:r w:rsidR="00DB22E4">
      <w:fldChar w:fldCharType="separate"/>
    </w:r>
    <w:r w:rsidR="008E44CD">
      <w:rPr>
        <w:noProof/>
      </w:rPr>
      <w:t>13</w:t>
    </w:r>
    <w:r w:rsidR="00DB22E4">
      <w:rPr>
        <w:noProof/>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43EB8" w:rsidRPr="00EC0BFB" w:rsidP="00EC0BFB">
    <w:pPr>
      <w:pStyle w:val="Footer"/>
      <w:pBdr>
        <w:top w:val="single" w:sz="4" w:space="6" w:color="auto"/>
      </w:pBdr>
    </w:pP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27D61">
    <w:pPr>
      <w:pStyle w:val="Head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27D61">
    <w:pPr>
      <w:pStyle w:val="Header"/>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Grid"/>
      <w:tblW w:w="0" w:type="auto"/>
      <w:tblInd w:w="0" w:type="dxa"/>
      <w:tblBorders>
        <w:top w:val="nil"/>
        <w:left w:val="nil"/>
        <w:bottom w:val="nil"/>
        <w:right w:val="nil"/>
        <w:insideH w:val="nil"/>
        <w:insideV w:val="nil"/>
      </w:tblBorders>
      <w:tblCellMar>
        <w:top w:w="0" w:type="dxa"/>
        <w:left w:w="108" w:type="dxa"/>
        <w:bottom w:w="0" w:type="dxa"/>
        <w:right w:w="108" w:type="dxa"/>
      </w:tblCellMar>
      <w:tblLook w:val="04A0"/>
    </w:tblPr>
    <w:tblGrid>
      <w:gridCol w:w="1188"/>
      <w:gridCol w:w="8388"/>
    </w:tblGrid>
    <w:tr w:rsidTr="00483258">
      <w:tblPrEx>
        <w:tblW w:w="0" w:type="auto"/>
        <w:tblInd w:w="0" w:type="dxa"/>
        <w:tblBorders>
          <w:top w:val="nil"/>
          <w:left w:val="nil"/>
          <w:bottom w:val="nil"/>
          <w:right w:val="nil"/>
          <w:insideH w:val="nil"/>
          <w:insideV w:val="nil"/>
        </w:tblBorders>
        <w:tblCellMar>
          <w:top w:w="0" w:type="dxa"/>
          <w:left w:w="108" w:type="dxa"/>
          <w:bottom w:w="0" w:type="dxa"/>
          <w:right w:w="108" w:type="dxa"/>
        </w:tblCellMar>
        <w:tblLook w:val="04A0"/>
      </w:tblPrEx>
      <w:trPr>
        <w:trHeight w:val="980"/>
      </w:trPr>
      <w:tc>
        <w:tcPr>
          <w:tcW w:w="1188" w:type="dxa"/>
          <w:tcBorders>
            <w:top w:val="thinThickMediumGap" w:sz="24" w:space="0" w:color="00B050"/>
            <w:left w:val="thinThickMediumGap" w:sz="24" w:space="0" w:color="00B050"/>
            <w:bottom w:val="thinThickMediumGap" w:sz="24" w:space="0" w:color="00B050"/>
          </w:tcBorders>
          <w:vAlign w:val="center"/>
        </w:tcPr>
        <w:p w:rsidR="00143EB8" w:rsidP="00867812">
          <w:pPr>
            <w:pStyle w:val="Header"/>
            <w:tabs>
              <w:tab w:val="center" w:pos="4680"/>
              <w:tab w:val="right" w:pos="9360"/>
            </w:tabs>
            <w:spacing w:after="0" w:line="240" w:lineRule="auto"/>
            <w:jc w:val="center"/>
          </w:pPr>
          <w:r>
            <w:rPr>
              <w:noProof/>
            </w:rPr>
            <w:drawing>
              <wp:anchor distT="0" distB="0" distL="114300" distR="114300" simplePos="0" relativeHeight="251658240" behindDoc="0" locked="0" layoutInCell="1" allowOverlap="1">
                <wp:simplePos x="0" y="0"/>
                <wp:positionH relativeFrom="column">
                  <wp:posOffset>41275</wp:posOffset>
                </wp:positionH>
                <wp:positionV relativeFrom="paragraph">
                  <wp:posOffset>-11430</wp:posOffset>
                </wp:positionV>
                <wp:extent cx="514985" cy="513080"/>
                <wp:effectExtent l="0" t="0" r="0" b="1270"/>
                <wp:wrapNone/>
                <wp:docPr id="2049" name="Picture 4" descr="odotsl_g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odotsl_gr"/>
                        <pic:cNvPicPr>
                          <a:picLocks noChangeAspect="1" noChangeArrowheads="1"/>
                        </pic:cNvPicPr>
                      </pic:nvPicPr>
                      <pic:blipFill>
                        <a:blip r:embed="rId1"/>
                        <a:stretch>
                          <a:fillRect/>
                        </a:stretch>
                      </pic:blipFill>
                      <pic:spPr bwMode="auto">
                        <a:xfrm>
                          <a:off x="0" y="0"/>
                          <a:ext cx="514985" cy="513080"/>
                        </a:xfrm>
                        <a:prstGeom prst="rect">
                          <a:avLst/>
                        </a:prstGeom>
                        <a:noFill/>
                      </pic:spPr>
                    </pic:pic>
                  </a:graphicData>
                </a:graphic>
              </wp:anchor>
            </w:drawing>
          </w:r>
        </w:p>
      </w:tc>
      <w:tc>
        <w:tcPr>
          <w:tcW w:w="8388" w:type="dxa"/>
          <w:tcBorders>
            <w:top w:val="thinThickMediumGap" w:sz="24" w:space="0" w:color="00B050"/>
            <w:bottom w:val="thinThickMediumGap" w:sz="24" w:space="0" w:color="00B050"/>
            <w:right w:val="thinThickMediumGap" w:sz="24" w:space="0" w:color="00B050"/>
          </w:tcBorders>
          <w:vAlign w:val="center"/>
        </w:tcPr>
        <w:p w:rsidR="00143EB8" w:rsidP="00321B65">
          <w:pPr>
            <w:pStyle w:val="ODOTTitle1"/>
            <w:tabs>
              <w:tab w:val="center" w:pos="4680"/>
              <w:tab w:val="right" w:pos="9360"/>
            </w:tabs>
            <w:spacing w:after="0" w:line="240" w:lineRule="auto"/>
            <w:ind w:right="540"/>
            <w:jc w:val="center"/>
          </w:pPr>
          <w:r>
            <w:rPr>
              <w:rStyle w:val="DefaultParagraphFont"/>
              <w:rFonts w:ascii="Arial" w:hAnsi="Arial"/>
              <w:b w:val="0"/>
              <w:sz w:val="40"/>
            </w:rPr>
            <w:t>Ohio Department of Transportation</w:t>
          </w:r>
        </w:p>
        <w:p w:rsidR="00143EB8" w:rsidP="00027D61">
          <w:pPr>
            <w:pStyle w:val="ODOTInfo1"/>
            <w:tabs>
              <w:tab w:val="center" w:pos="4680"/>
              <w:tab w:val="right" w:pos="9360"/>
            </w:tabs>
            <w:spacing w:after="0" w:line="240" w:lineRule="auto"/>
            <w:ind w:right="540"/>
            <w:jc w:val="center"/>
          </w:pPr>
          <w:r>
            <w:rPr>
              <w:rStyle w:val="DefaultParagraphFont"/>
              <w:rFonts w:ascii="Arial" w:hAnsi="Arial"/>
              <w:b w:val="0"/>
              <w:i/>
              <w:sz w:val="20"/>
            </w:rPr>
            <w:t xml:space="preserve"> 317 E. POE RD. </w:t>
          </w:r>
          <w:r>
            <w:rPr>
              <w:rStyle w:val="DefaultParagraphFont"/>
              <w:rFonts w:ascii="Arial" w:hAnsi="Arial" w:cs="Arial"/>
              <w:b w:val="0"/>
              <w:i/>
              <w:sz w:val="20"/>
            </w:rPr>
            <w:t>•</w:t>
          </w:r>
          <w:r>
            <w:rPr>
              <w:rStyle w:val="DefaultParagraphFont"/>
              <w:rFonts w:ascii="Arial" w:hAnsi="Arial"/>
              <w:b w:val="0"/>
              <w:i/>
              <w:sz w:val="20"/>
            </w:rPr>
            <w:t xml:space="preserve"> BOWLING GREEN, OH 43402 </w:t>
          </w:r>
          <w:r>
            <w:rPr>
              <w:rStyle w:val="DefaultParagraphFont"/>
              <w:rFonts w:ascii="Arial" w:hAnsi="Arial" w:cs="Arial"/>
              <w:b w:val="0"/>
              <w:i/>
              <w:sz w:val="20"/>
            </w:rPr>
            <w:t>•</w:t>
          </w:r>
          <w:r w:rsidR="00027D61">
            <w:rPr>
              <w:rStyle w:val="DefaultParagraphFont"/>
              <w:rFonts w:ascii="Arial" w:hAnsi="Arial" w:cs="Arial"/>
              <w:b w:val="0"/>
              <w:i/>
              <w:sz w:val="20"/>
            </w:rPr>
            <w:t xml:space="preserve"> 614-995-7902 </w:t>
          </w:r>
        </w:p>
      </w:tc>
    </w:tr>
  </w:tbl>
  <w:p w:rsidR="00143EB8">
    <w:pPr>
      <w:pStyle w:val="Header"/>
    </w:pPr>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CellMar>
          <w:top w:w="140" w:type="dxa"/>
          <w:left w:w="108" w:type="dxa"/>
          <w:bottom w:w="0" w:type="dxa"/>
          <w:right w:w="108" w:type="dxa"/>
        </w:tblCellMar>
      </w:tblPrEx>
      <w:trPr>
        <w:trHeight w:val="900"/>
      </w:trPr>
      <w:tc>
        <w:tcPr>
          <w:tcW w:w="864" w:type="dxa"/>
        </w:tcPr>
        <w:p>
          <w:pPr>
            <w:pStyle w:val="Normal0"/>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0" type="#_x0000_t75" style="height:35pt;margin-left:0;margin-top:0;position:absolute;width:35pt;z-index:251659264">
                <v:imagedata r:id="rId1" o:title=""/>
              </v:shape>
            </w:pict>
          </w:r>
        </w:p>
      </w:tc>
      <w:tc>
        <w:tcPr>
          <w:tcW w:w="7776" w:type="dxa"/>
        </w:tcPr>
        <w:p>
          <w:pPr>
            <w:pStyle w:val="Normal0"/>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 xml:space="preserve"> Environmental Document Level: C2</w:t>
          </w:r>
        </w:p>
        <w:p>
          <w:pPr>
            <w:pStyle w:val="Normal0"/>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98595 LUC IR 75 8.51 NB Slide</w:t>
          </w:r>
        </w:p>
        <w:p>
          <w:pPr>
            <w:pStyle w:val="Normal0"/>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November 7, 2016</w:t>
          </w:r>
        </w:p>
      </w:tc>
    </w:tr>
  </w:tbl>
  <w:p>
    <w:pPr>
      <w:pStyle w:val="Normal0"/>
      <w:rPr>
        <w:rStyle w:val="DefaultParagraphFont"/>
      </w:rPr>
    </w:pPr>
  </w:p>
</w:hdr>
</file>

<file path=word/header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CellMar>
          <w:top w:w="140" w:type="dxa"/>
          <w:left w:w="108" w:type="dxa"/>
          <w:bottom w:w="0" w:type="dxa"/>
          <w:right w:w="108" w:type="dxa"/>
        </w:tblCellMar>
      </w:tblPrEx>
      <w:trPr>
        <w:trHeight w:val="900"/>
      </w:trPr>
      <w:tc>
        <w:tcPr>
          <w:tcW w:w="864" w:type="dxa"/>
        </w:tcPr>
        <w:p>
          <w:pPr>
            <w:pStyle w:val="Normal1"/>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1" type="#_x0000_t75" style="height:35pt;margin-left:0;margin-top:0;position:absolute;width:35pt;z-index:251660288">
                <v:imagedata r:id="rId1" o:title=""/>
              </v:shape>
            </w:pict>
          </w:r>
        </w:p>
      </w:tc>
      <w:tc>
        <w:tcPr>
          <w:tcW w:w="7776" w:type="dxa"/>
        </w:tcPr>
        <w:p>
          <w:pPr>
            <w:pStyle w:val="Normal1"/>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 xml:space="preserve"> Environmental Document Level: C2</w:t>
          </w:r>
        </w:p>
        <w:p>
          <w:pPr>
            <w:pStyle w:val="Normal1"/>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98595 LUC IR 75 8.51 NB Slide</w:t>
          </w:r>
        </w:p>
        <w:p>
          <w:pPr>
            <w:pStyle w:val="Normal1"/>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November 7, 2016</w:t>
          </w:r>
        </w:p>
      </w:tc>
    </w:tr>
  </w:tbl>
  <w:p>
    <w:pPr>
      <w:pStyle w:val="Normal1"/>
      <w:rPr>
        <w:rStyle w:val="DefaultParagraphFont"/>
      </w:rPr>
    </w:pPr>
  </w:p>
</w:hdr>
</file>

<file path=word/header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Ex>
      <w:trPr>
        <w:trHeight w:val="900"/>
      </w:trPr>
      <w:tc>
        <w:tcPr>
          <w:tcW w:w="864" w:type="dxa"/>
        </w:tcPr>
        <w:p>
          <w:pPr>
            <w:pStyle w:val="Normal2"/>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2" type="#_x0000_t75" style="height:35pt;margin-left:0;margin-top:0;position:absolute;width:35pt;z-index:251661312">
                <v:imagedata r:id="rId1" o:title=""/>
              </v:shape>
            </w:pict>
          </w:r>
        </w:p>
      </w:tc>
      <w:tc>
        <w:tcPr>
          <w:tcW w:w="7776" w:type="dxa"/>
        </w:tcPr>
        <w:p>
          <w:pPr>
            <w:pStyle w:val="Normal2"/>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 xml:space="preserve"> Environmental Document Level: C2</w:t>
          </w:r>
        </w:p>
        <w:p>
          <w:pPr>
            <w:pStyle w:val="Normal2"/>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98595 LUC IR 75 8.51 NB Slide</w:t>
          </w:r>
        </w:p>
        <w:p>
          <w:pPr>
            <w:pStyle w:val="Normal2"/>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November 7, 2016</w:t>
          </w:r>
        </w:p>
      </w:tc>
    </w:tr>
  </w:tbl>
  <w:p>
    <w:pPr>
      <w:pStyle w:val="Normal2"/>
      <w:rPr>
        <w:rStyle w:val="DefaultParagraphFont"/>
      </w:rPr>
    </w:pPr>
  </w:p>
</w:hdr>
</file>

<file path=word/header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Ex>
      <w:trPr>
        <w:trHeight w:val="900"/>
      </w:trPr>
      <w:tc>
        <w:tcPr>
          <w:tcW w:w="864" w:type="dxa"/>
        </w:tcPr>
        <w:p>
          <w:pPr>
            <w:pStyle w:val="Normal3"/>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3" type="#_x0000_t75" style="height:35pt;margin-left:0;margin-top:0;position:absolute;width:35pt;z-index:251662336">
                <v:imagedata r:id="rId1" o:title=""/>
              </v:shape>
            </w:pict>
          </w:r>
        </w:p>
      </w:tc>
      <w:tc>
        <w:tcPr>
          <w:tcW w:w="7776" w:type="dxa"/>
        </w:tcPr>
        <w:p>
          <w:pPr>
            <w:pStyle w:val="Normal3"/>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 xml:space="preserve"> Environmental Document Level: C2</w:t>
          </w:r>
        </w:p>
        <w:p>
          <w:pPr>
            <w:pStyle w:val="Normal3"/>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98595 LUC IR 75 8.51 NB Slide</w:t>
          </w:r>
        </w:p>
        <w:p>
          <w:pPr>
            <w:pStyle w:val="Normal3"/>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November 7, 2016</w:t>
          </w:r>
        </w:p>
      </w:tc>
    </w:tr>
  </w:tbl>
  <w:p>
    <w:pPr>
      <w:pStyle w:val="Normal3"/>
      <w:rPr>
        <w:rStyle w:val="DefaultParagraphFont"/>
      </w:rPr>
    </w:pPr>
  </w:p>
</w:hdr>
</file>

<file path=word/header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Ex>
      <w:trPr>
        <w:trHeight w:val="900"/>
      </w:trPr>
      <w:tc>
        <w:tcPr>
          <w:tcW w:w="864" w:type="dxa"/>
        </w:tcPr>
        <w:p>
          <w:pPr>
            <w:pStyle w:val="Normal4"/>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4" type="#_x0000_t75" style="height:35pt;margin-left:0;margin-top:0;position:absolute;width:35pt;z-index:251663360">
                <v:imagedata r:id="rId1" o:title=""/>
              </v:shape>
            </w:pict>
          </w:r>
        </w:p>
      </w:tc>
      <w:tc>
        <w:tcPr>
          <w:tcW w:w="7776" w:type="dxa"/>
        </w:tcPr>
        <w:p>
          <w:pPr>
            <w:pStyle w:val="Normal4"/>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 xml:space="preserve"> Environmental Document Level: C2</w:t>
          </w:r>
        </w:p>
        <w:p>
          <w:pPr>
            <w:pStyle w:val="Normal4"/>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98595 LUC IR 75 8.51 NB Slide</w:t>
          </w:r>
        </w:p>
        <w:p>
          <w:pPr>
            <w:pStyle w:val="Normal4"/>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November 7, 2016</w:t>
          </w:r>
        </w:p>
      </w:tc>
    </w:tr>
  </w:tbl>
  <w:p>
    <w:pPr>
      <w:pStyle w:val="Normal4"/>
      <w:rPr>
        <w:rStyle w:val="DefaultParagraphFont"/>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142E945E"/>
    <w:lvl w:ilvl="0">
      <w:start w:val="1"/>
      <w:numFmt w:val="decimal"/>
      <w:lvlText w:val="%1."/>
      <w:lvlJc w:val="left"/>
      <w:pPr>
        <w:tabs>
          <w:tab w:val="num" w:pos="1800"/>
        </w:tabs>
        <w:ind w:left="1800" w:hanging="360"/>
      </w:pPr>
    </w:lvl>
  </w:abstractNum>
  <w:abstractNum w:abstractNumId="1">
    <w:nsid w:val="FFFFFF7D"/>
    <w:multiLevelType w:val="singleLevel"/>
    <w:tmpl w:val="27A2B4D0"/>
    <w:lvl w:ilvl="0">
      <w:start w:val="1"/>
      <w:numFmt w:val="decimal"/>
      <w:lvlText w:val="%1."/>
      <w:lvlJc w:val="left"/>
      <w:pPr>
        <w:tabs>
          <w:tab w:val="num" w:pos="1440"/>
        </w:tabs>
        <w:ind w:left="1440" w:hanging="360"/>
      </w:pPr>
    </w:lvl>
  </w:abstractNum>
  <w:abstractNum w:abstractNumId="2">
    <w:nsid w:val="FFFFFF7E"/>
    <w:multiLevelType w:val="singleLevel"/>
    <w:tmpl w:val="B8B2046E"/>
    <w:lvl w:ilvl="0">
      <w:start w:val="1"/>
      <w:numFmt w:val="decimal"/>
      <w:lvlText w:val="%1."/>
      <w:lvlJc w:val="left"/>
      <w:pPr>
        <w:tabs>
          <w:tab w:val="num" w:pos="1080"/>
        </w:tabs>
        <w:ind w:left="1080" w:hanging="360"/>
      </w:pPr>
    </w:lvl>
  </w:abstractNum>
  <w:abstractNum w:abstractNumId="3">
    <w:nsid w:val="FFFFFF7F"/>
    <w:multiLevelType w:val="singleLevel"/>
    <w:tmpl w:val="2FA2DEBE"/>
    <w:lvl w:ilvl="0">
      <w:start w:val="1"/>
      <w:numFmt w:val="decimal"/>
      <w:lvlText w:val="%1."/>
      <w:lvlJc w:val="left"/>
      <w:pPr>
        <w:tabs>
          <w:tab w:val="num" w:pos="720"/>
        </w:tabs>
        <w:ind w:left="720" w:hanging="360"/>
      </w:pPr>
    </w:lvl>
  </w:abstractNum>
  <w:abstractNum w:abstractNumId="4">
    <w:nsid w:val="FFFFFF80"/>
    <w:multiLevelType w:val="singleLevel"/>
    <w:tmpl w:val="5E6E15D8"/>
    <w:lvl w:ilvl="0">
      <w:start w:val="1"/>
      <w:numFmt w:val="bullet"/>
      <w:lvlText w:val=""/>
      <w:lvlJc w:val="left"/>
      <w:pPr>
        <w:tabs>
          <w:tab w:val="num" w:pos="1800"/>
        </w:tabs>
        <w:ind w:left="1800" w:hanging="360"/>
      </w:pPr>
      <w:rPr>
        <w:rFonts w:ascii="Symbol" w:hAnsi="Symbol" w:hint="default"/>
      </w:rPr>
    </w:lvl>
  </w:abstractNum>
  <w:abstractNum w:abstractNumId="5">
    <w:nsid w:val="FFFFFF81"/>
    <w:multiLevelType w:val="singleLevel"/>
    <w:tmpl w:val="716462F8"/>
    <w:lvl w:ilvl="0">
      <w:start w:val="1"/>
      <w:numFmt w:val="bullet"/>
      <w:lvlText w:val=""/>
      <w:lvlJc w:val="left"/>
      <w:pPr>
        <w:tabs>
          <w:tab w:val="num" w:pos="1440"/>
        </w:tabs>
        <w:ind w:left="1440" w:hanging="360"/>
      </w:pPr>
      <w:rPr>
        <w:rFonts w:ascii="Symbol" w:hAnsi="Symbol" w:hint="default"/>
      </w:rPr>
    </w:lvl>
  </w:abstractNum>
  <w:abstractNum w:abstractNumId="6">
    <w:nsid w:val="FFFFFF82"/>
    <w:multiLevelType w:val="singleLevel"/>
    <w:tmpl w:val="1772BD94"/>
    <w:lvl w:ilvl="0">
      <w:start w:val="1"/>
      <w:numFmt w:val="bullet"/>
      <w:lvlText w:val=""/>
      <w:lvlJc w:val="left"/>
      <w:pPr>
        <w:tabs>
          <w:tab w:val="num" w:pos="1080"/>
        </w:tabs>
        <w:ind w:left="1080" w:hanging="360"/>
      </w:pPr>
      <w:rPr>
        <w:rFonts w:ascii="Symbol" w:hAnsi="Symbol" w:hint="default"/>
      </w:rPr>
    </w:lvl>
  </w:abstractNum>
  <w:abstractNum w:abstractNumId="7">
    <w:nsid w:val="FFFFFF83"/>
    <w:multiLevelType w:val="singleLevel"/>
    <w:tmpl w:val="CF5483F6"/>
    <w:lvl w:ilvl="0">
      <w:start w:val="1"/>
      <w:numFmt w:val="bullet"/>
      <w:lvlText w:val=""/>
      <w:lvlJc w:val="left"/>
      <w:pPr>
        <w:tabs>
          <w:tab w:val="num" w:pos="720"/>
        </w:tabs>
        <w:ind w:left="720" w:hanging="360"/>
      </w:pPr>
      <w:rPr>
        <w:rFonts w:ascii="Symbol" w:hAnsi="Symbol" w:hint="default"/>
      </w:rPr>
    </w:lvl>
  </w:abstractNum>
  <w:abstractNum w:abstractNumId="8">
    <w:nsid w:val="FFFFFF88"/>
    <w:multiLevelType w:val="singleLevel"/>
    <w:tmpl w:val="4EBE351E"/>
    <w:lvl w:ilvl="0">
      <w:start w:val="1"/>
      <w:numFmt w:val="decimal"/>
      <w:lvlText w:val="%1."/>
      <w:lvlJc w:val="left"/>
      <w:pPr>
        <w:tabs>
          <w:tab w:val="num" w:pos="360"/>
        </w:tabs>
        <w:ind w:left="360" w:hanging="360"/>
      </w:pPr>
    </w:lvl>
  </w:abstractNum>
  <w:abstractNum w:abstractNumId="9">
    <w:nsid w:val="FFFFFF89"/>
    <w:multiLevelType w:val="singleLevel"/>
    <w:tmpl w:val="962CB568"/>
    <w:lvl w:ilvl="0">
      <w:start w:val="1"/>
      <w:numFmt w:val="bullet"/>
      <w:lvlText w:val=""/>
      <w:lvlJc w:val="left"/>
      <w:pPr>
        <w:tabs>
          <w:tab w:val="num" w:pos="360"/>
        </w:tabs>
        <w:ind w:left="360" w:hanging="360"/>
      </w:pPr>
      <w:rPr>
        <w:rFonts w:ascii="Symbol" w:hAnsi="Symbol" w:hint="default"/>
      </w:rPr>
    </w:lvl>
  </w:abstractNum>
  <w:abstractNum w:abstractNumId="10">
    <w:nsid w:val="01E14D2E"/>
    <w:multiLevelType w:val="multilevel"/>
    <w:tmpl w:val="2A3A6A6C"/>
    <w:lvl w:ilvl="0">
      <w:start w:val="1"/>
      <w:numFmt w:val="decimal"/>
      <w:lvlText w:val="%1"/>
      <w:lvlJc w:val="left"/>
      <w:pPr>
        <w:ind w:left="432" w:hanging="432"/>
      </w:pPr>
      <w:rPr>
        <w:rFonts w:hint="default"/>
      </w:rPr>
    </w:lvl>
    <w:lvl w:ilvl="1">
      <w:start w:val="1"/>
      <w:numFmt w:val="decimal"/>
      <w:lvlText w:val="%1.%2"/>
      <w:lvlJc w:val="left"/>
      <w:pPr>
        <w:ind w:left="576" w:hanging="576"/>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864" w:hanging="864"/>
      </w:pPr>
      <w:rPr>
        <w:rFonts w:hint="default"/>
      </w:rPr>
    </w:lvl>
    <w:lvl w:ilvl="4">
      <w:start w:val="1"/>
      <w:numFmt w:val="decimal"/>
      <w:lvlText w:val="%1.%2.%3.%4.%5"/>
      <w:lvlJc w:val="left"/>
      <w:pPr>
        <w:ind w:left="1008" w:hanging="1008"/>
      </w:pPr>
      <w:rPr>
        <w:rFonts w:hint="default"/>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11">
    <w:nsid w:val="27826020"/>
    <w:multiLevelType w:val="hybridMultilevel"/>
    <w:tmpl w:val="184A22BA"/>
    <w:lvl w:ilvl="0">
      <w:start w:val="1"/>
      <w:numFmt w:val="decimal"/>
      <w:lvlText w:val="%1."/>
      <w:lvlJc w:val="left"/>
      <w:pPr>
        <w:ind w:left="720" w:hanging="360"/>
      </w:pPr>
    </w:lvl>
    <w:lvl w:ilvl="1">
      <w:start w:val="1"/>
      <w:numFmt w:val="lowerLetter"/>
      <w:lvlText w:val="%2."/>
      <w:lvlJc w:val="left"/>
      <w:pPr>
        <w:ind w:left="1440" w:hanging="360"/>
      </w:p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12">
    <w:nsid w:val="58C71F0C"/>
    <w:multiLevelType w:val="multilevel"/>
    <w:tmpl w:val="562A0366"/>
    <w:lvl w:ilvl="0">
      <w:start w:val="1"/>
      <w:numFmt w:val="decimal"/>
      <w:pStyle w:val="Heading1"/>
      <w:lvlText w:val="%1."/>
      <w:lvlJc w:val="left"/>
      <w:pPr>
        <w:ind w:left="360" w:hanging="360"/>
      </w:pPr>
      <w:rPr>
        <w:rFonts w:hint="default"/>
      </w:rPr>
    </w:lvl>
    <w:lvl w:ilvl="1">
      <w:start w:val="1"/>
      <w:numFmt w:val="decimal"/>
      <w:pStyle w:val="Heading2"/>
      <w:lvlText w:val="%1.%2."/>
      <w:lvlJc w:val="left"/>
      <w:pPr>
        <w:ind w:left="634" w:hanging="562"/>
      </w:pPr>
      <w:rPr>
        <w:rFonts w:hint="default"/>
      </w:rPr>
    </w:lvl>
    <w:lvl w:ilvl="2">
      <w:start w:val="1"/>
      <w:numFmt w:val="decimal"/>
      <w:pStyle w:val="Heading3"/>
      <w:lvlText w:val="%1.%2.%3."/>
      <w:lvlJc w:val="left"/>
      <w:pPr>
        <w:ind w:left="1224" w:hanging="504"/>
      </w:pPr>
      <w:rPr>
        <w:rFonts w:hint="default"/>
      </w:rPr>
    </w:lvl>
    <w:lvl w:ilvl="3">
      <w:start w:val="1"/>
      <w:numFmt w:val="decimal"/>
      <w:pStyle w:val="Heading4"/>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3">
    <w:nsid w:val="74A36F38"/>
    <w:multiLevelType w:val="multilevel"/>
    <w:tmpl w:val="B1A8308E"/>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nsid w:val="74A36F39"/>
    <w:multiLevelType w:val="hybridMultilevel"/>
    <w:tmpl w:val="00000001"/>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num w:numId="1">
    <w:abstractNumId w:val="9"/>
  </w:num>
  <w:num w:numId="2">
    <w:abstractNumId w:val="7"/>
  </w:num>
  <w:num w:numId="3">
    <w:abstractNumId w:val="6"/>
  </w:num>
  <w:num w:numId="4">
    <w:abstractNumId w:val="5"/>
  </w:num>
  <w:num w:numId="5">
    <w:abstractNumId w:val="4"/>
  </w:num>
  <w:num w:numId="6">
    <w:abstractNumId w:val="8"/>
  </w:num>
  <w:num w:numId="7">
    <w:abstractNumId w:val="3"/>
  </w:num>
  <w:num w:numId="8">
    <w:abstractNumId w:val="2"/>
  </w:num>
  <w:num w:numId="9">
    <w:abstractNumId w:val="1"/>
  </w:num>
  <w:num w:numId="10">
    <w:abstractNumId w:val="0"/>
  </w:num>
  <w:num w:numId="11">
    <w:abstractNumId w:val="13"/>
  </w:num>
  <w:num w:numId="12">
    <w:abstractNumId w:val="11"/>
  </w:num>
  <w:num w:numId="13">
    <w:abstractNumId w:val="10"/>
  </w:num>
  <w:num w:numId="14">
    <w:abstractNumId w:val="10"/>
  </w:num>
  <w:num w:numId="15">
    <w:abstractNumId w:val="10"/>
  </w:num>
  <w:num w:numId="16">
    <w:abstractNumId w:val="10"/>
  </w:num>
  <w:num w:numId="17">
    <w:abstractNumId w:val="12"/>
  </w:num>
  <w:num w:numId="18">
    <w:abstractNumId w:val="1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stylePaneSortMethod w:val="0000"/>
  <w:doNotTrackMoves/>
  <w:documentProtection w:edit="readOnly" w:enforcement="1" w:cryptProviderType="rsaFull" w:cryptAlgorithmClass="hash" w:cryptAlgorithmType="typeAny" w:cryptAlgorithmSid="4" w:cryptSpinCount="50000" w:hash="e+bLCNWHH0RZe9lQnEFWE9EcOao=" w:salt="hIqOl99kIr/+N0hyovEq7Q=="/>
  <w:defaultTabStop w:val="720"/>
  <w:characterSpacingControl w:val="doNotCompress"/>
  <w:compat/>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lsdException w:name="Bibliography" w:semiHidden="1" w:uiPriority="37" w:unhideWhenUsed="1"/>
    <w:lsdException w:name="TOC Heading" w:semiHidden="1" w:uiPriority="39" w:unhideWhenUsed="1" w:qFormat="1"/>
  </w:latentStyles>
  <w:style w:type="paragraph" w:default="1" w:styleId="Normal">
    <w:name w:val="Normal"/>
    <w:qFormat/>
    <w:rsid w:val="004B4AA1"/>
    <w:pPr>
      <w:spacing w:after="200" w:line="276" w:lineRule="auto"/>
    </w:pPr>
    <w:rPr>
      <w:sz w:val="22"/>
      <w:szCs w:val="22"/>
    </w:rPr>
  </w:style>
  <w:style w:type="paragraph" w:styleId="Heading1">
    <w:name w:val="heading 1"/>
    <w:basedOn w:val="Normal"/>
    <w:next w:val="Body1"/>
    <w:link w:val="Heading1Char"/>
    <w:uiPriority w:val="9"/>
    <w:qFormat/>
    <w:rsid w:val="007D7D4E"/>
    <w:pPr>
      <w:keepNext/>
      <w:keepLines/>
      <w:numPr>
        <w:numId w:val="17"/>
      </w:numPr>
      <w:pBdr>
        <w:bottom w:val="single" w:sz="4" w:space="1" w:color="auto"/>
      </w:pBdr>
      <w:spacing w:before="360" w:after="120" w:line="240" w:lineRule="auto"/>
      <w:outlineLvl w:val="0"/>
    </w:pPr>
    <w:rPr>
      <w:rFonts w:ascii="Arial" w:hAnsi="Arial"/>
      <w:b/>
      <w:bCs/>
      <w:sz w:val="32"/>
      <w:szCs w:val="28"/>
    </w:rPr>
  </w:style>
  <w:style w:type="paragraph" w:styleId="Heading2">
    <w:name w:val="heading 2"/>
    <w:basedOn w:val="Normal"/>
    <w:next w:val="Body1"/>
    <w:link w:val="Heading2Char"/>
    <w:uiPriority w:val="9"/>
    <w:unhideWhenUsed/>
    <w:qFormat/>
    <w:rsid w:val="00402B59"/>
    <w:pPr>
      <w:keepNext/>
      <w:keepLines/>
      <w:numPr>
        <w:ilvl w:val="1"/>
        <w:numId w:val="17"/>
      </w:numPr>
      <w:spacing w:before="240" w:after="120" w:line="240" w:lineRule="auto"/>
      <w:outlineLvl w:val="1"/>
    </w:pPr>
    <w:rPr>
      <w:rFonts w:ascii="Arial" w:hAnsi="Arial"/>
      <w:b/>
      <w:bCs/>
      <w:sz w:val="26"/>
      <w:szCs w:val="26"/>
    </w:rPr>
  </w:style>
  <w:style w:type="paragraph" w:styleId="Heading3">
    <w:name w:val="heading 3"/>
    <w:basedOn w:val="Normal"/>
    <w:next w:val="BodyText2"/>
    <w:link w:val="Heading3Char"/>
    <w:uiPriority w:val="9"/>
    <w:unhideWhenUsed/>
    <w:qFormat/>
    <w:rsid w:val="003D22FF"/>
    <w:pPr>
      <w:keepNext/>
      <w:keepLines/>
      <w:numPr>
        <w:ilvl w:val="2"/>
        <w:numId w:val="17"/>
      </w:numPr>
      <w:spacing w:before="240" w:after="120" w:line="240" w:lineRule="auto"/>
      <w:outlineLvl w:val="2"/>
    </w:pPr>
    <w:rPr>
      <w:rFonts w:ascii="Arial" w:hAnsi="Arial"/>
      <w:b/>
      <w:bCs/>
      <w:sz w:val="24"/>
    </w:rPr>
  </w:style>
  <w:style w:type="paragraph" w:styleId="Heading4">
    <w:name w:val="heading 4"/>
    <w:basedOn w:val="Normal"/>
    <w:next w:val="BodyText3"/>
    <w:link w:val="Heading4Char"/>
    <w:uiPriority w:val="9"/>
    <w:unhideWhenUsed/>
    <w:qFormat/>
    <w:rsid w:val="003D22FF"/>
    <w:pPr>
      <w:keepNext/>
      <w:keepLines/>
      <w:numPr>
        <w:ilvl w:val="3"/>
        <w:numId w:val="17"/>
      </w:numPr>
      <w:spacing w:before="120" w:after="120" w:line="240" w:lineRule="auto"/>
      <w:outlineLvl w:val="3"/>
    </w:pPr>
    <w:rPr>
      <w:rFonts w:ascii="Arial" w:hAnsi="Arial"/>
      <w:b/>
      <w:bCs/>
      <w:i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ocTitle1">
    <w:name w:val="DocTitle1"/>
    <w:basedOn w:val="Normal"/>
    <w:next w:val="DocTitle2"/>
    <w:rsid w:val="00867812"/>
    <w:pPr>
      <w:spacing w:before="240" w:after="0"/>
      <w:jc w:val="center"/>
    </w:pPr>
    <w:rPr>
      <w:rFonts w:ascii="Arial" w:hAnsi="Arial"/>
      <w:b/>
      <w:sz w:val="36"/>
    </w:rPr>
  </w:style>
  <w:style w:type="character" w:customStyle="1" w:styleId="Heading1Char">
    <w:name w:val="Heading 1 Char"/>
    <w:basedOn w:val="DefaultParagraphFont"/>
    <w:link w:val="Heading1"/>
    <w:uiPriority w:val="9"/>
    <w:rsid w:val="007D7D4E"/>
    <w:rPr>
      <w:rFonts w:ascii="Arial" w:hAnsi="Arial"/>
      <w:b/>
      <w:bCs/>
      <w:sz w:val="32"/>
      <w:szCs w:val="28"/>
    </w:rPr>
  </w:style>
  <w:style w:type="character" w:customStyle="1" w:styleId="Heading2Char">
    <w:name w:val="Heading 2 Char"/>
    <w:basedOn w:val="DefaultParagraphFont"/>
    <w:link w:val="Heading2"/>
    <w:uiPriority w:val="9"/>
    <w:rsid w:val="00402B59"/>
    <w:rPr>
      <w:rFonts w:ascii="Arial" w:hAnsi="Arial"/>
      <w:b/>
      <w:bCs/>
      <w:sz w:val="26"/>
      <w:szCs w:val="26"/>
    </w:rPr>
  </w:style>
  <w:style w:type="table" w:styleId="TableGrid">
    <w:name w:val="Table Grid"/>
    <w:basedOn w:val="TableNormal"/>
    <w:uiPriority w:val="59"/>
    <w:rsid w:val="0000796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F3688F"/>
    <w:pPr>
      <w:tabs>
        <w:tab w:val="center" w:pos="4680"/>
        <w:tab w:val="right" w:pos="9360"/>
      </w:tabs>
      <w:spacing w:after="0" w:line="240" w:lineRule="auto"/>
    </w:pPr>
    <w:rPr>
      <w:rFonts w:ascii="Arial" w:hAnsi="Arial"/>
      <w:b/>
      <w:sz w:val="18"/>
    </w:rPr>
  </w:style>
  <w:style w:type="character" w:customStyle="1" w:styleId="HeaderChar">
    <w:name w:val="Header Char"/>
    <w:basedOn w:val="DefaultParagraphFont"/>
    <w:link w:val="Header"/>
    <w:uiPriority w:val="99"/>
    <w:rsid w:val="00F3688F"/>
    <w:rPr>
      <w:rFonts w:ascii="Arial" w:hAnsi="Arial"/>
      <w:b/>
      <w:sz w:val="18"/>
    </w:rPr>
  </w:style>
  <w:style w:type="paragraph" w:styleId="Footer">
    <w:name w:val="footer"/>
    <w:basedOn w:val="Normal"/>
    <w:link w:val="FooterChar"/>
    <w:uiPriority w:val="99"/>
    <w:unhideWhenUsed/>
    <w:rsid w:val="00F3688F"/>
    <w:pPr>
      <w:pBdr>
        <w:top w:val="single" w:sz="4" w:space="4" w:color="auto"/>
      </w:pBdr>
      <w:tabs>
        <w:tab w:val="center" w:pos="4680"/>
        <w:tab w:val="right" w:pos="9360"/>
      </w:tabs>
      <w:spacing w:after="0" w:line="240" w:lineRule="auto"/>
    </w:pPr>
    <w:rPr>
      <w:rFonts w:ascii="Arial" w:hAnsi="Arial"/>
      <w:sz w:val="18"/>
    </w:rPr>
  </w:style>
  <w:style w:type="character" w:customStyle="1" w:styleId="FooterChar">
    <w:name w:val="Footer Char"/>
    <w:basedOn w:val="DefaultParagraphFont"/>
    <w:link w:val="Footer"/>
    <w:uiPriority w:val="99"/>
    <w:rsid w:val="00F3688F"/>
    <w:rPr>
      <w:rFonts w:ascii="Arial" w:hAnsi="Arial"/>
      <w:sz w:val="18"/>
    </w:rPr>
  </w:style>
  <w:style w:type="paragraph" w:customStyle="1" w:styleId="ODOTTitle1">
    <w:name w:val="ODOT_Title1"/>
    <w:basedOn w:val="Header"/>
    <w:rsid w:val="00321B65"/>
    <w:pPr>
      <w:ind w:right="540"/>
      <w:jc w:val="center"/>
    </w:pPr>
    <w:rPr>
      <w:b w:val="0"/>
      <w:sz w:val="40"/>
    </w:rPr>
  </w:style>
  <w:style w:type="paragraph" w:customStyle="1" w:styleId="DocTitle2">
    <w:name w:val="DocTitle2"/>
    <w:rsid w:val="004B4944"/>
    <w:pPr>
      <w:spacing w:after="0" w:line="276" w:lineRule="auto"/>
      <w:jc w:val="center"/>
    </w:pPr>
    <w:rPr>
      <w:rFonts w:ascii="Arial" w:hAnsi="Arial"/>
      <w:sz w:val="22"/>
      <w:szCs w:val="22"/>
    </w:rPr>
  </w:style>
  <w:style w:type="paragraph" w:customStyle="1" w:styleId="HeaderDocTitle">
    <w:name w:val="HeaderDocTitle"/>
    <w:basedOn w:val="Header"/>
    <w:rsid w:val="00F3688F"/>
    <w:pPr>
      <w:tabs>
        <w:tab w:val="clear" w:pos="4680"/>
      </w:tabs>
      <w:ind w:right="720"/>
      <w:jc w:val="center"/>
    </w:pPr>
  </w:style>
  <w:style w:type="paragraph" w:customStyle="1" w:styleId="HeaderDocTitle2">
    <w:name w:val="HeaderDocTitle2"/>
    <w:basedOn w:val="Header"/>
    <w:rsid w:val="00F3688F"/>
    <w:pPr>
      <w:tabs>
        <w:tab w:val="clear" w:pos="4680"/>
      </w:tabs>
      <w:ind w:right="720"/>
      <w:jc w:val="center"/>
    </w:pPr>
    <w:rPr>
      <w:b w:val="0"/>
    </w:rPr>
  </w:style>
  <w:style w:type="paragraph" w:styleId="BodyText">
    <w:name w:val="Body Text"/>
    <w:basedOn w:val="Normal"/>
    <w:link w:val="BodyTextChar"/>
    <w:uiPriority w:val="99"/>
    <w:semiHidden/>
    <w:unhideWhenUsed/>
    <w:rsid w:val="003D22FF"/>
    <w:pPr>
      <w:spacing w:after="120"/>
    </w:pPr>
  </w:style>
  <w:style w:type="character" w:customStyle="1" w:styleId="BodyTextChar">
    <w:name w:val="Body Text Char"/>
    <w:basedOn w:val="DefaultParagraphFont"/>
    <w:link w:val="BodyText"/>
    <w:uiPriority w:val="99"/>
    <w:semiHidden/>
    <w:rsid w:val="003D22FF"/>
  </w:style>
  <w:style w:type="character" w:customStyle="1" w:styleId="Heading3Char">
    <w:name w:val="Heading 3 Char"/>
    <w:basedOn w:val="DefaultParagraphFont"/>
    <w:link w:val="Heading3"/>
    <w:uiPriority w:val="9"/>
    <w:rsid w:val="003D22FF"/>
    <w:rPr>
      <w:rFonts w:ascii="Arial" w:hAnsi="Arial"/>
      <w:b/>
      <w:bCs/>
      <w:sz w:val="24"/>
    </w:rPr>
  </w:style>
  <w:style w:type="paragraph" w:styleId="BodyText2">
    <w:name w:val="Body Text 2"/>
    <w:basedOn w:val="Normal"/>
    <w:link w:val="BodyText2Char"/>
    <w:uiPriority w:val="99"/>
    <w:semiHidden/>
    <w:unhideWhenUsed/>
    <w:rsid w:val="003D22FF"/>
    <w:pPr>
      <w:spacing w:after="120" w:line="480" w:lineRule="auto"/>
    </w:pPr>
  </w:style>
  <w:style w:type="character" w:customStyle="1" w:styleId="BodyText2Char">
    <w:name w:val="Body Text 2 Char"/>
    <w:basedOn w:val="DefaultParagraphFont"/>
    <w:link w:val="BodyText2"/>
    <w:uiPriority w:val="99"/>
    <w:semiHidden/>
    <w:rsid w:val="003D22FF"/>
  </w:style>
  <w:style w:type="character" w:customStyle="1" w:styleId="Heading4Char">
    <w:name w:val="Heading 4 Char"/>
    <w:basedOn w:val="DefaultParagraphFont"/>
    <w:link w:val="Heading4"/>
    <w:uiPriority w:val="9"/>
    <w:rsid w:val="003D22FF"/>
    <w:rPr>
      <w:rFonts w:ascii="Arial" w:hAnsi="Arial"/>
      <w:b/>
      <w:bCs/>
      <w:iCs/>
    </w:rPr>
  </w:style>
  <w:style w:type="paragraph" w:styleId="BodyText3">
    <w:name w:val="Body Text 3"/>
    <w:basedOn w:val="Normal"/>
    <w:link w:val="BodyText3Char"/>
    <w:uiPriority w:val="99"/>
    <w:semiHidden/>
    <w:unhideWhenUsed/>
    <w:rsid w:val="003D22FF"/>
    <w:pPr>
      <w:spacing w:after="120"/>
    </w:pPr>
    <w:rPr>
      <w:sz w:val="16"/>
      <w:szCs w:val="16"/>
    </w:rPr>
  </w:style>
  <w:style w:type="character" w:customStyle="1" w:styleId="BodyText3Char">
    <w:name w:val="Body Text 3 Char"/>
    <w:basedOn w:val="DefaultParagraphFont"/>
    <w:link w:val="BodyText3"/>
    <w:uiPriority w:val="99"/>
    <w:semiHidden/>
    <w:rsid w:val="003D22FF"/>
    <w:rPr>
      <w:sz w:val="16"/>
      <w:szCs w:val="16"/>
    </w:rPr>
  </w:style>
  <w:style w:type="paragraph" w:customStyle="1" w:styleId="TableData1">
    <w:name w:val="TableData1"/>
    <w:basedOn w:val="Normal"/>
    <w:rsid w:val="00B07F79"/>
    <w:pPr>
      <w:tabs>
        <w:tab w:val="left" w:leader="dot" w:pos="2862"/>
      </w:tabs>
      <w:spacing w:before="60" w:after="60" w:line="240" w:lineRule="auto"/>
    </w:pPr>
    <w:rPr>
      <w:rFonts w:ascii="Arial" w:hAnsi="Arial"/>
      <w:sz w:val="20"/>
    </w:rPr>
  </w:style>
  <w:style w:type="paragraph" w:customStyle="1" w:styleId="TableDataHdr1">
    <w:name w:val="TableDataHdr1"/>
    <w:basedOn w:val="TableData1"/>
    <w:rsid w:val="00F63E55"/>
    <w:pPr>
      <w:tabs>
        <w:tab w:val="clear" w:pos="2862"/>
        <w:tab w:val="left" w:leader="dot" w:pos="3620"/>
      </w:tabs>
    </w:pPr>
    <w:rPr>
      <w:b/>
    </w:rPr>
  </w:style>
  <w:style w:type="paragraph" w:styleId="BalloonText">
    <w:name w:val="Balloon Text"/>
    <w:basedOn w:val="Normal"/>
    <w:link w:val="BalloonTextChar"/>
    <w:uiPriority w:val="99"/>
    <w:semiHidden/>
    <w:unhideWhenUsed/>
    <w:rsid w:val="00D7662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7662D"/>
    <w:rPr>
      <w:rFonts w:ascii="Tahoma" w:hAnsi="Tahoma" w:cs="Tahoma"/>
      <w:sz w:val="16"/>
      <w:szCs w:val="16"/>
    </w:rPr>
  </w:style>
  <w:style w:type="paragraph" w:customStyle="1" w:styleId="TableData2">
    <w:name w:val="TableData2"/>
    <w:basedOn w:val="Normal"/>
    <w:rsid w:val="00D7662D"/>
    <w:pPr>
      <w:spacing w:before="40" w:after="40" w:line="240" w:lineRule="auto"/>
    </w:pPr>
    <w:rPr>
      <w:rFonts w:ascii="Arial" w:hAnsi="Arial"/>
      <w:sz w:val="20"/>
    </w:rPr>
  </w:style>
  <w:style w:type="paragraph" w:customStyle="1" w:styleId="Body1">
    <w:name w:val="Body1"/>
    <w:basedOn w:val="Normal"/>
    <w:rsid w:val="007D7D4E"/>
    <w:pPr>
      <w:spacing w:after="120"/>
      <w:ind w:left="634"/>
    </w:pPr>
    <w:rPr>
      <w:rFonts w:ascii="Arial" w:hAnsi="Arial"/>
      <w:sz w:val="20"/>
    </w:rPr>
  </w:style>
  <w:style w:type="paragraph" w:customStyle="1" w:styleId="TableDataHdr2">
    <w:name w:val="TableDataHdr2"/>
    <w:basedOn w:val="TableData2"/>
    <w:rsid w:val="00D7662D"/>
    <w:rPr>
      <w:b/>
    </w:rPr>
  </w:style>
  <w:style w:type="paragraph" w:customStyle="1" w:styleId="TableData1BlockTxt">
    <w:name w:val="TableData1_BlockTxt"/>
    <w:basedOn w:val="TableData1"/>
    <w:rsid w:val="007D7D4E"/>
    <w:pPr>
      <w:ind w:left="196"/>
    </w:pPr>
  </w:style>
  <w:style w:type="paragraph" w:customStyle="1" w:styleId="ODOTInfo1">
    <w:name w:val="ODOT_Info1"/>
    <w:basedOn w:val="ODOTTitle1"/>
    <w:rsid w:val="00321B65"/>
    <w:rPr>
      <w:i/>
      <w:sz w:val="20"/>
    </w:rPr>
  </w:style>
  <w:style w:type="paragraph" w:customStyle="1" w:styleId="Heading10">
    <w:name w:val="Heading_1"/>
    <w:basedOn w:val="Heading1"/>
    <w:rsid w:val="007D3CCF"/>
  </w:style>
  <w:style w:type="paragraph" w:customStyle="1" w:styleId="Heading20">
    <w:name w:val="Heading_2"/>
    <w:basedOn w:val="Heading2"/>
    <w:rsid w:val="007D3CCF"/>
  </w:style>
  <w:style w:type="paragraph" w:customStyle="1" w:styleId="Table">
    <w:name w:val="Table"/>
    <w:basedOn w:val="Header"/>
    <w:rsid w:val="00421D8A"/>
    <w:pPr>
      <w:tabs>
        <w:tab w:val="center" w:pos="4320"/>
        <w:tab w:val="clear" w:pos="4680"/>
        <w:tab w:val="right" w:pos="8640"/>
        <w:tab w:val="clear" w:pos="9360"/>
      </w:tabs>
    </w:pPr>
    <w:rPr>
      <w:rFonts w:eastAsia="Times New Roman" w:cs="Times New Roman"/>
      <w:b w:val="0"/>
      <w:bCs/>
      <w:iCs/>
      <w:szCs w:val="24"/>
    </w:rPr>
  </w:style>
  <w:style w:type="paragraph" w:styleId="BodyTextIndent">
    <w:name w:val="Body Text Indent"/>
    <w:basedOn w:val="Normal"/>
    <w:link w:val="BodyTextIndentChar"/>
    <w:uiPriority w:val="99"/>
    <w:semiHidden/>
    <w:unhideWhenUsed/>
    <w:rsid w:val="00421D8A"/>
    <w:pPr>
      <w:spacing w:after="120"/>
      <w:ind w:left="360"/>
    </w:pPr>
  </w:style>
  <w:style w:type="character" w:customStyle="1" w:styleId="BodyTextIndentChar">
    <w:name w:val="Body Text Indent Char"/>
    <w:basedOn w:val="DefaultParagraphFont"/>
    <w:link w:val="BodyTextIndent"/>
    <w:uiPriority w:val="99"/>
    <w:semiHidden/>
    <w:rsid w:val="00421D8A"/>
  </w:style>
  <w:style w:type="paragraph" w:styleId="BodyTextIndent2">
    <w:name w:val="Body Text Indent 2"/>
    <w:basedOn w:val="Normal"/>
    <w:link w:val="BodyTextIndent2Char"/>
    <w:uiPriority w:val="99"/>
    <w:semiHidden/>
    <w:unhideWhenUsed/>
    <w:rsid w:val="00421D8A"/>
    <w:pPr>
      <w:spacing w:after="120" w:line="480" w:lineRule="auto"/>
      <w:ind w:left="360"/>
    </w:pPr>
  </w:style>
  <w:style w:type="character" w:customStyle="1" w:styleId="BodyTextIndent2Char">
    <w:name w:val="Body Text Indent 2 Char"/>
    <w:basedOn w:val="DefaultParagraphFont"/>
    <w:link w:val="BodyTextIndent2"/>
    <w:uiPriority w:val="99"/>
    <w:semiHidden/>
    <w:rsid w:val="00421D8A"/>
  </w:style>
  <w:style w:type="paragraph" w:customStyle="1" w:styleId="TableText">
    <w:name w:val="Table Text"/>
    <w:basedOn w:val="Normal"/>
    <w:rsid w:val="00421D8A"/>
    <w:pPr>
      <w:tabs>
        <w:tab w:val="center" w:pos="4320"/>
        <w:tab w:val="right" w:pos="8640"/>
      </w:tabs>
      <w:spacing w:after="0" w:line="240" w:lineRule="auto"/>
    </w:pPr>
    <w:rPr>
      <w:rFonts w:ascii="Times New Roman" w:eastAsia="Times New Roman" w:hAnsi="Times New Roman" w:cs="Times New Roman"/>
      <w:bCs/>
      <w:iCs/>
      <w:sz w:val="18"/>
      <w:szCs w:val="24"/>
    </w:rPr>
  </w:style>
  <w:style w:type="paragraph" w:styleId="TOCHeading">
    <w:name w:val="TOC Heading"/>
    <w:basedOn w:val="Heading1"/>
    <w:next w:val="Normal"/>
    <w:uiPriority w:val="39"/>
    <w:semiHidden/>
    <w:unhideWhenUsed/>
    <w:qFormat/>
    <w:rsid w:val="00EC0BFB"/>
    <w:pPr>
      <w:numPr>
        <w:numId w:val="0"/>
      </w:numPr>
      <w:pBdr>
        <w:bottom w:val="nil"/>
      </w:pBdr>
      <w:spacing w:before="480" w:after="0" w:line="276" w:lineRule="auto"/>
      <w:outlineLvl w:val="9"/>
    </w:pPr>
    <w:rPr>
      <w:rFonts w:ascii="Cambria" w:hAnsi="Cambria"/>
      <w:color w:val="365F91" w:themeColor="accent1" w:themeShade="BF"/>
      <w:sz w:val="28"/>
      <w:lang w:eastAsia="ja-JP"/>
    </w:rPr>
  </w:style>
  <w:style w:type="paragraph" w:styleId="TOC1">
    <w:name w:val="toc 1"/>
    <w:basedOn w:val="Normal"/>
    <w:next w:val="Normal"/>
    <w:autoRedefine/>
    <w:uiPriority w:val="39"/>
    <w:unhideWhenUsed/>
    <w:rsid w:val="00EC0BFB"/>
    <w:pPr>
      <w:spacing w:after="100"/>
    </w:pPr>
  </w:style>
  <w:style w:type="paragraph" w:styleId="TOC2">
    <w:name w:val="toc 2"/>
    <w:basedOn w:val="Normal"/>
    <w:next w:val="Normal"/>
    <w:autoRedefine/>
    <w:uiPriority w:val="39"/>
    <w:unhideWhenUsed/>
    <w:rsid w:val="00EC0BFB"/>
    <w:pPr>
      <w:spacing w:after="100"/>
      <w:ind w:left="220"/>
    </w:pPr>
  </w:style>
  <w:style w:type="character" w:styleId="Hyperlink">
    <w:name w:val="Hyperlink"/>
    <w:basedOn w:val="DefaultParagraphFont"/>
    <w:uiPriority w:val="99"/>
    <w:unhideWhenUsed/>
    <w:rsid w:val="00EC0BFB"/>
    <w:rPr>
      <w:color w:val="0000FF" w:themeColor="hyperlink"/>
      <w:u w:val="single"/>
    </w:rPr>
  </w:style>
  <w:style w:type="paragraph" w:styleId="ListParagraph">
    <w:name w:val="List Paragraph"/>
    <w:basedOn w:val="Normal"/>
    <w:uiPriority w:val="34"/>
    <w:qFormat/>
    <w:rsid w:val="00481A50"/>
    <w:pPr>
      <w:spacing w:after="0" w:line="240" w:lineRule="auto"/>
      <w:ind w:left="720"/>
    </w:pPr>
    <w:rPr>
      <w:rFonts w:ascii="Calibri" w:hAnsi="Calibri" w:cs="Times New Roman"/>
    </w:rPr>
  </w:style>
  <w:style w:type="paragraph" w:customStyle="1" w:styleId="Normal0">
    <w:name w:val="Normal_0"/>
    <w:qFormat/>
    <w:pPr>
      <w:spacing w:after="200" w:line="276" w:lineRule="auto"/>
    </w:pPr>
    <w:rPr>
      <w:sz w:val="24"/>
      <w:szCs w:val="24"/>
      <w:lang w:val="en-US" w:eastAsia="en-US" w:bidi="ar-SA"/>
    </w:rPr>
  </w:style>
  <w:style w:type="paragraph" w:customStyle="1" w:styleId="Heading100">
    <w:name w:val="Heading 1_0"/>
    <w:basedOn w:val="Normal1"/>
    <w:next w:val="Normal1"/>
    <w:qFormat/>
    <w:rsid w:val="00EF7B96"/>
    <w:pPr>
      <w:keepNext/>
      <w:spacing w:before="240" w:after="60"/>
      <w:outlineLvl w:val="0"/>
    </w:pPr>
    <w:rPr>
      <w:rFonts w:ascii="Arial" w:hAnsi="Arial" w:cs="Arial"/>
      <w:b/>
      <w:bCs/>
      <w:kern w:val="32"/>
      <w:sz w:val="32"/>
      <w:szCs w:val="32"/>
    </w:rPr>
  </w:style>
  <w:style w:type="paragraph" w:customStyle="1" w:styleId="Normal1">
    <w:name w:val="Normal_1"/>
    <w:qFormat/>
    <w:pPr>
      <w:spacing w:after="200" w:line="276" w:lineRule="auto"/>
    </w:pPr>
    <w:rPr>
      <w:sz w:val="24"/>
      <w:szCs w:val="24"/>
      <w:lang w:val="en-US" w:eastAsia="en-US" w:bidi="ar-SA"/>
    </w:rPr>
  </w:style>
  <w:style w:type="paragraph" w:customStyle="1" w:styleId="BodyTextIndent0">
    <w:name w:val="Body Text Indent_0"/>
    <w:basedOn w:val="Normal1"/>
    <w:rsid w:val="00805BCE"/>
    <w:pPr>
      <w:spacing w:after="120"/>
      <w:ind w:left="360"/>
    </w:pPr>
  </w:style>
  <w:style w:type="paragraph" w:customStyle="1" w:styleId="BodyText0">
    <w:name w:val="Body Text_0"/>
    <w:basedOn w:val="Normal1"/>
    <w:rsid w:val="00805BCE"/>
    <w:pPr>
      <w:spacing w:after="120"/>
    </w:pPr>
  </w:style>
  <w:style w:type="paragraph" w:customStyle="1" w:styleId="Heading30">
    <w:name w:val="Heading 3_0"/>
    <w:basedOn w:val="Normal1"/>
    <w:next w:val="Normal1"/>
    <w:qFormat/>
    <w:rsid w:val="00EF7B96"/>
    <w:pPr>
      <w:keepNext/>
      <w:spacing w:before="240" w:after="60"/>
      <w:outlineLvl w:val="2"/>
    </w:pPr>
    <w:rPr>
      <w:rFonts w:ascii="Arial" w:hAnsi="Arial" w:cs="Arial"/>
      <w:b/>
      <w:bCs/>
      <w:sz w:val="26"/>
      <w:szCs w:val="26"/>
    </w:rPr>
  </w:style>
  <w:style w:type="paragraph" w:customStyle="1" w:styleId="Heading11">
    <w:name w:val="Heading 1_1"/>
    <w:basedOn w:val="Normal2"/>
    <w:next w:val="Normal2"/>
    <w:qFormat/>
    <w:rsid w:val="00EF7B96"/>
    <w:pPr>
      <w:keepNext/>
      <w:spacing w:before="240" w:after="60"/>
      <w:outlineLvl w:val="0"/>
    </w:pPr>
    <w:rPr>
      <w:rFonts w:ascii="Arial" w:hAnsi="Arial" w:cs="Arial"/>
      <w:b/>
      <w:bCs/>
      <w:kern w:val="32"/>
      <w:sz w:val="32"/>
      <w:szCs w:val="32"/>
    </w:rPr>
  </w:style>
  <w:style w:type="paragraph" w:customStyle="1" w:styleId="Normal2">
    <w:name w:val="Normal_2"/>
    <w:qFormat/>
    <w:pPr>
      <w:spacing w:after="200" w:line="276" w:lineRule="auto"/>
    </w:pPr>
    <w:rPr>
      <w:sz w:val="24"/>
      <w:szCs w:val="24"/>
      <w:lang w:val="en-US" w:eastAsia="en-US" w:bidi="ar-SA"/>
    </w:rPr>
  </w:style>
  <w:style w:type="paragraph" w:customStyle="1" w:styleId="Heading31">
    <w:name w:val="Heading 3_1"/>
    <w:basedOn w:val="Normal2"/>
    <w:next w:val="Normal2"/>
    <w:qFormat/>
    <w:rsid w:val="00EF7B96"/>
    <w:pPr>
      <w:keepNext/>
      <w:spacing w:before="240" w:after="60"/>
      <w:outlineLvl w:val="2"/>
    </w:pPr>
    <w:rPr>
      <w:rFonts w:ascii="Arial" w:hAnsi="Arial" w:cs="Arial"/>
      <w:b/>
      <w:bCs/>
      <w:sz w:val="26"/>
      <w:szCs w:val="26"/>
    </w:rPr>
  </w:style>
  <w:style w:type="paragraph" w:customStyle="1" w:styleId="BodyText1">
    <w:name w:val="Body Text_1"/>
    <w:basedOn w:val="Normal2"/>
    <w:rsid w:val="00805BCE"/>
    <w:pPr>
      <w:spacing w:after="120"/>
    </w:pPr>
  </w:style>
  <w:style w:type="paragraph" w:customStyle="1" w:styleId="Heading12">
    <w:name w:val="Heading 1_2"/>
    <w:basedOn w:val="Normal3"/>
    <w:next w:val="Normal3"/>
    <w:qFormat/>
    <w:rsid w:val="00EF7B96"/>
    <w:pPr>
      <w:keepNext/>
      <w:spacing w:before="240" w:after="60"/>
      <w:outlineLvl w:val="0"/>
    </w:pPr>
    <w:rPr>
      <w:rFonts w:ascii="Arial" w:hAnsi="Arial" w:cs="Arial"/>
      <w:b/>
      <w:bCs/>
      <w:kern w:val="32"/>
      <w:sz w:val="32"/>
      <w:szCs w:val="32"/>
    </w:rPr>
  </w:style>
  <w:style w:type="paragraph" w:customStyle="1" w:styleId="Normal3">
    <w:name w:val="Normal_3"/>
    <w:qFormat/>
    <w:pPr>
      <w:spacing w:after="200" w:line="276" w:lineRule="auto"/>
    </w:pPr>
    <w:rPr>
      <w:sz w:val="24"/>
      <w:szCs w:val="24"/>
      <w:lang w:val="en-US" w:eastAsia="en-US" w:bidi="ar-SA"/>
    </w:rPr>
  </w:style>
  <w:style w:type="paragraph" w:customStyle="1" w:styleId="Heading32">
    <w:name w:val="Heading 3_2"/>
    <w:basedOn w:val="Normal3"/>
    <w:next w:val="Normal3"/>
    <w:qFormat/>
    <w:rsid w:val="00EF7B96"/>
    <w:pPr>
      <w:keepNext/>
      <w:spacing w:before="240" w:after="60"/>
      <w:outlineLvl w:val="2"/>
    </w:pPr>
    <w:rPr>
      <w:rFonts w:ascii="Arial" w:hAnsi="Arial" w:cs="Arial"/>
      <w:b/>
      <w:bCs/>
      <w:sz w:val="26"/>
      <w:szCs w:val="26"/>
    </w:rPr>
  </w:style>
  <w:style w:type="paragraph" w:customStyle="1" w:styleId="BodyTextIndent1">
    <w:name w:val="Body Text Indent_1"/>
    <w:basedOn w:val="Normal3"/>
    <w:rsid w:val="00805BCE"/>
    <w:pPr>
      <w:spacing w:after="120"/>
      <w:ind w:left="360"/>
    </w:pPr>
  </w:style>
  <w:style w:type="paragraph" w:customStyle="1" w:styleId="BodyText20">
    <w:name w:val="Body Text_2"/>
    <w:basedOn w:val="Normal3"/>
    <w:rsid w:val="00805BCE"/>
    <w:pPr>
      <w:spacing w:after="120"/>
    </w:pPr>
  </w:style>
  <w:style w:type="paragraph" w:customStyle="1" w:styleId="Heading13">
    <w:name w:val="Heading 1_3"/>
    <w:basedOn w:val="Normal4"/>
    <w:next w:val="Normal4"/>
    <w:qFormat/>
    <w:rsid w:val="00EF7B96"/>
    <w:pPr>
      <w:keepNext/>
      <w:spacing w:before="240" w:after="60"/>
      <w:outlineLvl w:val="0"/>
    </w:pPr>
    <w:rPr>
      <w:rFonts w:ascii="Arial" w:hAnsi="Arial" w:cs="Arial"/>
      <w:b/>
      <w:bCs/>
      <w:kern w:val="32"/>
      <w:sz w:val="32"/>
      <w:szCs w:val="32"/>
    </w:rPr>
  </w:style>
  <w:style w:type="paragraph" w:customStyle="1" w:styleId="Normal4">
    <w:name w:val="Normal_4"/>
    <w:qFormat/>
    <w:pPr>
      <w:spacing w:after="200" w:line="276" w:lineRule="auto"/>
    </w:pPr>
    <w:rPr>
      <w:sz w:val="24"/>
      <w:szCs w:val="24"/>
      <w:lang w:val="en-US" w:eastAsia="en-US" w:bidi="ar-SA"/>
    </w:rPr>
  </w:style>
  <w:style w:type="paragraph" w:customStyle="1" w:styleId="Heading33">
    <w:name w:val="Heading 3_3"/>
    <w:basedOn w:val="Normal4"/>
    <w:next w:val="Normal4"/>
    <w:qFormat/>
    <w:rsid w:val="00EF7B96"/>
    <w:pPr>
      <w:keepNext/>
      <w:spacing w:before="240" w:after="60"/>
      <w:outlineLvl w:val="2"/>
    </w:pPr>
    <w:rPr>
      <w:rFonts w:ascii="Arial" w:hAnsi="Arial" w:cs="Arial"/>
      <w:b/>
      <w:bCs/>
      <w:sz w:val="26"/>
      <w:szCs w:val="26"/>
    </w:rPr>
  </w:style>
  <w:style w:type="paragraph" w:customStyle="1" w:styleId="BodyTextIndent20">
    <w:name w:val="Body Text Indent_2"/>
    <w:basedOn w:val="Normal4"/>
    <w:rsid w:val="00805BCE"/>
    <w:pPr>
      <w:spacing w:after="120"/>
      <w:ind w:left="360"/>
    </w:pPr>
  </w:style>
  <w:style w:type="paragraph" w:styleId="TOC3">
    <w:name w:val="toc 3"/>
    <w:basedOn w:val="Normal"/>
    <w:next w:val="Normal"/>
    <w:autoRedefine/>
    <w:rsid w:val="00805BCE"/>
    <w:pPr>
      <w:ind w:left="480"/>
    </w:p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eader" Target="header7.xml"/><Relationship Id="rId8" Type="http://schemas.openxmlformats.org/officeDocument/2006/relationships/header" Target="header3.xml"/><Relationship Id="rId18" Type="http://schemas.openxmlformats.org/officeDocument/2006/relationships/customXml" Target="../customXml/item1.xml"/><Relationship Id="rId3" Type="http://schemas.openxmlformats.org/officeDocument/2006/relationships/fontTable" Target="fontTable.xml"/><Relationship Id="rId12" Type="http://schemas.openxmlformats.org/officeDocument/2006/relationships/header" Target="header6.xml"/><Relationship Id="rId17" Type="http://schemas.openxmlformats.org/officeDocument/2006/relationships/styles" Target="styles.xml"/><Relationship Id="rId7" Type="http://schemas.openxmlformats.org/officeDocument/2006/relationships/footer" Target="footer2.xml"/><Relationship Id="rId16" Type="http://schemas.openxmlformats.org/officeDocument/2006/relationships/numbering" Target="numbering.xml"/><Relationship Id="rId2" Type="http://schemas.openxmlformats.org/officeDocument/2006/relationships/webSettings" Target="webSettings.xml"/><Relationship Id="rId20" Type="http://schemas.openxmlformats.org/officeDocument/2006/relationships/customXml" Target="../customXml/item3.xml"/><Relationship Id="rId1" Type="http://schemas.openxmlformats.org/officeDocument/2006/relationships/settings" Target="settings.xml"/><Relationship Id="rId11" Type="http://schemas.openxmlformats.org/officeDocument/2006/relationships/header" Target="header5.xml"/><Relationship Id="rId6" Type="http://schemas.openxmlformats.org/officeDocument/2006/relationships/footer" Target="footer1.xml"/><Relationship Id="rId15" Type="http://schemas.openxmlformats.org/officeDocument/2006/relationships/theme" Target="theme/theme1.xml"/><Relationship Id="rId5" Type="http://schemas.openxmlformats.org/officeDocument/2006/relationships/header" Target="header2.xml"/><Relationship Id="rId10" Type="http://schemas.openxmlformats.org/officeDocument/2006/relationships/header" Target="header4.xml"/><Relationship Id="rId19" Type="http://schemas.openxmlformats.org/officeDocument/2006/relationships/customXml" Target="../customXml/item2.xml"/><Relationship Id="rId14" Type="http://schemas.openxmlformats.org/officeDocument/2006/relationships/header" Target="header8.xml"/><Relationship Id="rId4" Type="http://schemas.openxmlformats.org/officeDocument/2006/relationships/header" Target="header1.xml"/><Relationship Id="rId9" Type="http://schemas.openxmlformats.org/officeDocument/2006/relationships/footer" Target="footer3.xml"/></Relationships>
</file>

<file path=word/_rels/header3.xml.rels>&#65279;<?xml version="1.0" encoding="utf-8" standalone="yes"?><Relationships xmlns="http://schemas.openxmlformats.org/package/2006/relationships"><Relationship Id="rId1" Type="http://schemas.openxmlformats.org/officeDocument/2006/relationships/image" Target="media/image1.jpeg" /></Relationships>
</file>

<file path=word/_rels/header4.xml.rels>&#65279;<?xml version="1.0" encoding="utf-8" standalone="yes"?><Relationships xmlns="http://schemas.openxmlformats.org/package/2006/relationships"><Relationship Id="rId1" Type="http://schemas.openxmlformats.org/officeDocument/2006/relationships/image" Target="media/image1.jpeg" /></Relationships>
</file>

<file path=word/_rels/header5.xml.rels>&#65279;<?xml version="1.0" encoding="utf-8" standalone="yes"?><Relationships xmlns="http://schemas.openxmlformats.org/package/2006/relationships"><Relationship Id="rId1" Type="http://schemas.openxmlformats.org/officeDocument/2006/relationships/image" Target="media/image1.jpeg" /></Relationships>
</file>

<file path=word/_rels/header6.xml.rels>&#65279;<?xml version="1.0" encoding="utf-8" standalone="yes"?><Relationships xmlns="http://schemas.openxmlformats.org/package/2006/relationships"><Relationship Id="rId1" Type="http://schemas.openxmlformats.org/officeDocument/2006/relationships/image" Target="media/image1.jpeg" /></Relationships>
</file>

<file path=word/_rels/header7.xml.rels>&#65279;<?xml version="1.0" encoding="utf-8" standalone="yes"?><Relationships xmlns="http://schemas.openxmlformats.org/package/2006/relationships"><Relationship Id="rId1" Type="http://schemas.openxmlformats.org/officeDocument/2006/relationships/image" Target="media/image1.jpeg" /></Relationships>
</file>

<file path=word/_rels/header8.xml.rels>&#65279;<?xml version="1.0" encoding="utf-8" standalone="yes"?><Relationships xmlns="http://schemas.openxmlformats.org/package/2006/relationships"><Relationship Id="rId1" Type="http://schemas.openxmlformats.org/officeDocument/2006/relationships/image" Target="media/image1.jpeg"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OnlineCEFile" ma:contentTypeID="0x010100C72B3F7B9AAA0944AF3F98AEBE8F2234002D092815796B9C41BE78A15717718EA0" ma:contentTypeVersion="16" ma:contentTypeDescription="" ma:contentTypeScope="" ma:versionID="f71eb650c08dce53025ac0c52295c1ee">
  <xsd:schema xmlns:xsd="http://www.w3.org/2001/XMLSchema" xmlns:xs="http://www.w3.org/2001/XMLSchema" xmlns:p="http://schemas.microsoft.com/office/2006/metadata/properties" xmlns:ns1="http://schemas.microsoft.com/sharepoint/v3" xmlns:ns2="df873bd8-8520-468a-8ecb-74db49e47217" xmlns:ns3="http://schemas.microsoft.com/sharepoint/v3/fields" targetNamespace="http://schemas.microsoft.com/office/2006/metadata/properties" ma:root="true" ma:fieldsID="cba958d9392f31ba802952b435f27171" ns1:_="" ns2:_="" ns3:_="">
    <xsd:import namespace="http://schemas.microsoft.com/sharepoint/v3"/>
    <xsd:import namespace="df873bd8-8520-468a-8ecb-74db49e47217"/>
    <xsd:import namespace="http://schemas.microsoft.com/sharepoint/v3/fields"/>
    <xsd:element name="properties">
      <xsd:complexType>
        <xsd:sequence>
          <xsd:element name="documentManagement">
            <xsd:complexType>
              <xsd:all>
                <xsd:element ref="ns2:Internal_x0020_Only" minOccurs="0"/>
                <xsd:element ref="ns2:PID" minOccurs="0"/>
                <xsd:element ref="ns2:FID" minOccurs="0"/>
                <xsd:element ref="ns2:Checked_x0020_Out_x0020_By" minOccurs="0"/>
                <xsd:element ref="ns2:Uploaded_x0020_By" minOccurs="0"/>
                <xsd:element ref="ns2:Form_x0020_Type" minOccurs="0"/>
                <xsd:element ref="ns2:Form_x0020_Section" minOccurs="0"/>
                <xsd:element ref="ns2:Form_x0020_Name" minOccurs="0"/>
                <xsd:element ref="ns2:Part_x0020_of_x0020_CE" minOccurs="0"/>
                <xsd:element ref="ns2:Document_x0020_Status" minOccurs="0"/>
                <xsd:element ref="ns2:Comment1" minOccurs="0"/>
                <xsd:element ref="ns1:DateCompleted" minOccurs="0"/>
                <xsd:element ref="ns2:Created_x0020_By1" minOccurs="0"/>
                <xsd:element ref="ns3:_DCDateCreated" minOccurs="0"/>
                <xsd:element ref="ns2: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DateCompleted" ma:index="19" nillable="true" ma:displayName="Date Completed" ma:format="DateOnly" ma:internalName="DateCompleted">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df873bd8-8520-468a-8ecb-74db49e47217" elementFormDefault="qualified">
    <xsd:import namespace="http://schemas.microsoft.com/office/2006/documentManagement/types"/>
    <xsd:import namespace="http://schemas.microsoft.com/office/infopath/2007/PartnerControls"/>
    <xsd:element name="Internal_x0020_Only" ma:index="8" nillable="true" ma:displayName="Internal Only" ma:internalName="Internal_x0020_Only">
      <xsd:simpleType>
        <xsd:restriction base="dms:Text">
          <xsd:maxLength value="255"/>
        </xsd:restriction>
      </xsd:simpleType>
    </xsd:element>
    <xsd:element name="PID" ma:index="9" nillable="true" ma:displayName="PID" ma:internalName="PID">
      <xsd:simpleType>
        <xsd:restriction base="dms:Text">
          <xsd:maxLength value="255"/>
        </xsd:restriction>
      </xsd:simpleType>
    </xsd:element>
    <xsd:element name="FID" ma:index="10" nillable="true" ma:displayName="FID" ma:internalName="FID">
      <xsd:simpleType>
        <xsd:restriction base="dms:Text">
          <xsd:maxLength value="255"/>
        </xsd:restriction>
      </xsd:simpleType>
    </xsd:element>
    <xsd:element name="Checked_x0020_Out_x0020_By" ma:index="11" nillable="true" ma:displayName="Checked Out By" ma:internalName="Checked_x0020_Out_x0020_By">
      <xsd:simpleType>
        <xsd:restriction base="dms:Text">
          <xsd:maxLength value="255"/>
        </xsd:restriction>
      </xsd:simpleType>
    </xsd:element>
    <xsd:element name="Uploaded_x0020_By" ma:index="12" nillable="true" ma:displayName="Uploaded By" ma:internalName="Uploaded_x0020_By">
      <xsd:simpleType>
        <xsd:restriction base="dms:Text">
          <xsd:maxLength value="255"/>
        </xsd:restriction>
      </xsd:simpleType>
    </xsd:element>
    <xsd:element name="Form_x0020_Type" ma:index="13" nillable="true" ma:displayName="Form Type" ma:internalName="Form_x0020_Type">
      <xsd:simpleType>
        <xsd:restriction base="dms:Text">
          <xsd:maxLength value="255"/>
        </xsd:restriction>
      </xsd:simpleType>
    </xsd:element>
    <xsd:element name="Form_x0020_Section" ma:index="14" nillable="true" ma:displayName="Form Section" ma:internalName="Form_x0020_Section">
      <xsd:simpleType>
        <xsd:restriction base="dms:Text">
          <xsd:maxLength value="255"/>
        </xsd:restriction>
      </xsd:simpleType>
    </xsd:element>
    <xsd:element name="Form_x0020_Name" ma:index="15" nillable="true" ma:displayName="Form Name" ma:internalName="Form_x0020_Name">
      <xsd:simpleType>
        <xsd:restriction base="dms:Text">
          <xsd:maxLength value="255"/>
        </xsd:restriction>
      </xsd:simpleType>
    </xsd:element>
    <xsd:element name="Part_x0020_of_x0020_CE" ma:index="16" nillable="true" ma:displayName="Part of CE" ma:internalName="Part_x0020_of_x0020_CE">
      <xsd:simpleType>
        <xsd:restriction base="dms:Text">
          <xsd:maxLength value="255"/>
        </xsd:restriction>
      </xsd:simpleType>
    </xsd:element>
    <xsd:element name="Document_x0020_Status" ma:index="17" nillable="true" ma:displayName="Document Status" ma:indexed="true" ma:internalName="Document_x0020_Status">
      <xsd:simpleType>
        <xsd:restriction base="dms:Text">
          <xsd:maxLength value="255"/>
        </xsd:restriction>
      </xsd:simpleType>
    </xsd:element>
    <xsd:element name="Comment1" ma:index="18" nillable="true" ma:displayName="Comment" ma:internalName="Comment1">
      <xsd:simpleType>
        <xsd:restriction base="dms:Text">
          <xsd:maxLength value="255"/>
        </xsd:restriction>
      </xsd:simpleType>
    </xsd:element>
    <xsd:element name="Created_x0020_By1" ma:index="20" nillable="true" ma:displayName="Created By" ma:internalName="Created_x0020_By1">
      <xsd:simpleType>
        <xsd:restriction base="dms:Text">
          <xsd:maxLength value="255"/>
        </xsd:restriction>
      </xsd:simpleType>
    </xsd:element>
    <xsd:element name="SharedWithUsers" ma:index="23"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fields" elementFormDefault="qualified">
    <xsd:import namespace="http://schemas.microsoft.com/office/2006/documentManagement/types"/>
    <xsd:import namespace="http://schemas.microsoft.com/office/infopath/2007/PartnerControls"/>
    <xsd:element name="_DCDateCreated" ma:index="21" nillable="true" ma:displayName="Date Created" ma:description="The date on which this resource was created" ma:format="DateTime" ma:internalName="_DCDateCreated">
      <xsd:simpleType>
        <xsd:restriction base="dms:DateTim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Comment1 xmlns="df873bd8-8520-468a-8ecb-74db49e47217" xsi:nil="true"/>
    <Uploaded_x0020_By xmlns="df873bd8-8520-468a-8ecb-74db49e47217">System Generated</Uploaded_x0020_By>
    <Part_x0020_of_x0020_CE xmlns="df873bd8-8520-468a-8ecb-74db49e47217">No</Part_x0020_of_x0020_CE>
    <DateCompleted xmlns="http://schemas.microsoft.com/sharepoint/v3">2016-11-07T05:00:00+00:00</DateCompleted>
    <Internal_x0020_Only xmlns="df873bd8-8520-468a-8ecb-74db49e47217">No</Internal_x0020_Only>
    <FID xmlns="df873bd8-8520-468a-8ecb-74db49e47217">6522</FID>
    <Form_x0020_Name xmlns="df873bd8-8520-468a-8ecb-74db49e47217">Approved CE</Form_x0020_Name>
    <Document_x0020_Status xmlns="df873bd8-8520-468a-8ecb-74db49e47217">Final</Document_x0020_Status>
    <Checked_x0020_Out_x0020_By xmlns="df873bd8-8520-468a-8ecb-74db49e47217" xsi:nil="true"/>
    <Created_x0020_By1 xmlns="df873bd8-8520-468a-8ecb-74db49e47217">System Generated</Created_x0020_By1>
    <PID xmlns="df873bd8-8520-468a-8ecb-74db49e47217" xsi:nil="true"/>
    <Form_x0020_Section xmlns="df873bd8-8520-468a-8ecb-74db49e47217">Approved Documents</Form_x0020_Section>
    <Form_x0020_Type xmlns="df873bd8-8520-468a-8ecb-74db49e47217">Environmental Document</Form_x0020_Type>
    <_DCDateCreated xmlns="http://schemas.microsoft.com/sharepoint/v3/fields" xsi:nil="true"/>
  </documentManagement>
</p:properties>
</file>

<file path=customXml/itemProps1.xml><?xml version="1.0" encoding="utf-8"?>
<ds:datastoreItem xmlns:ds="http://schemas.openxmlformats.org/officeDocument/2006/customXml" ds:itemID="{13FC78C6-F0D7-4C31-A421-73EA912720BF}"/>
</file>

<file path=customXml/itemProps2.xml><?xml version="1.0" encoding="utf-8"?>
<ds:datastoreItem xmlns:ds="http://schemas.openxmlformats.org/officeDocument/2006/customXml" ds:itemID="{8AE7BE47-DCD1-4C0C-8643-52BE91FE6A7F}"/>
</file>

<file path=customXml/itemProps3.xml><?xml version="1.0" encoding="utf-8"?>
<ds:datastoreItem xmlns:ds="http://schemas.openxmlformats.org/officeDocument/2006/customXml" ds:itemID="{8656ADA4-3CAE-4930-8F15-9FB1F80C76E9}"/>
</file>

<file path=docProps/app.xml><?xml version="1.0" encoding="utf-8"?>
<Properties xmlns="http://schemas.openxmlformats.org/officeDocument/2006/extended-properties" xmlns:vt="http://schemas.openxmlformats.org/officeDocument/2006/docPropsVTypes">
  <Template>CEReport_Template.dotm</Template>
  <TotalTime>13</TotalTime>
  <Pages>1</Pages>
  <Words>67</Words>
  <Characters>384</Characters>
  <Application>Microsoft Office Word</Application>
  <DocSecurity>8</DocSecurity>
  <Lines>3</Lines>
  <Paragraphs>1</Paragraphs>
  <ScaleCrop>false</ScaleCrop>
  <HeadingPairs>
    <vt:vector size="2" baseType="variant">
      <vt:variant>
        <vt:lpstr>Title</vt:lpstr>
      </vt:variant>
      <vt:variant>
        <vt:i4>1</vt:i4>
      </vt:variant>
    </vt:vector>
  </HeadingPairs>
  <TitlesOfParts>
    <vt:vector size="1" baseType="lpstr">
      <vt:lpstr/>
    </vt:vector>
  </TitlesOfParts>
  <Company>Ohio Department of Transportation</Company>
  <LinksUpToDate>false</LinksUpToDate>
  <CharactersWithSpaces>450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Approved CE.docx</dc:title>
  <dc:creator>Mike Hagler</dc:creator>
  <cp:lastModifiedBy>Alexander Stevens</cp:lastModifiedBy>
  <cp:revision>22</cp:revision>
  <cp:lastPrinted>2011-08-16T16:45:00Z</cp:lastPrinted>
  <dcterms:created xsi:type="dcterms:W3CDTF">2011-10-24T14:07:00Z</dcterms:created>
  <dcterms:modified xsi:type="dcterms:W3CDTF">2016-03-29T17:19:00Z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0x010100C72B3F7B9AAA0944AF3F98AEBE8F2234002D092815796B9C41BE78A15717718EA0</vt:lpwstr>
  </property>
</Properties>
</file>