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STA 77/VAR 17.92/VAR PID 102509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11,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Justice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102509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4-PLANNING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OhioDepartment of Transportation (ODOT) proposes to install a new traffic signal atthe Shuffel Street/Interstate Route (IR) 77 northbound exit/entrance-rampintersection in Jackson Township, Stark County, and replace the existingtraffic signal at the State Route (SR) 44/Columbus Road intersection inNimishillen Township, Stark County.  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Installationof the new traffic control signal at the Shuffel Street/IR 77 northboundexit/entrance-ramp intersection will be conducted within the existing highway/roadwayrights-of-way.   The proposed replacementof the existing traffic signal at the SR 44/Columbus Road intersection willrequire the acquisition of 0.0006 acre of permanent right-of-way and 0.0007acre of temporary right-of-way from a commercial parcel located in thenorthwestern quadrant of the intersection.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Utilitypoles, overhead utility lines and underground utilities to be impacted by theproject will be relocated within the existing and proposed new permanentroadway rights-of-way.  Existingutilities will not be permanently removed to construct the proposed project.  Coordination with affected utility owners isongoing for the project.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projectwill not impact any environmentally sensitive resources within the projectstudy areas.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Comments werenot received as a result of the public involvement activities conducted for theproject.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Statewide Line Item (SLI) Number 32 and is fiscally constrained. 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(27) Highway safety or traffic operations improvement projects, including the installation of ramp metering control devices and lighting, if the project meets the constraints in paragraph (e) of this section.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Lane reduction ("road diet") changes provided traffic analysis is completed; Railroad projects that close at-grade crossings to improve safety or traffic operations.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Impacts to Protected Species and Critical Habitat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03/23/2017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Non-Urbanized Area; No Impacts in Accordance With the Farmland MOU, 7 CFR 658, and ORC 929.05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Brian Peck,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Rebecca Bisesi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11,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11,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Right of Way Plan Sheets.pdf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USGS Topographic Mapping.pdf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Stage 3 Design.pdf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ESA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ROW Screening.pdf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Recommendations - Screening.pdf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Scoping Request Form.pdf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State Funded Project Coordination - OES.pdf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Ecological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Ecological Review Form - Ecologically Exempt Project.pdf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Environmental Justice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Mapping.pdf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Underserved Populations Documentation.pdf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Public Involvement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Press Release.pdf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Emergency and Public Services Project Notification.pdf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5" w:name="_Toc256000014"/>
      <w:r>
        <w:rPr>
          <w:rStyle w:val="DefaultParagraphFont"/>
          <w:rFonts w:ascii="Calibri" w:eastAsia="Calibri" w:hAnsi="Calibri" w:cs="Calibri"/>
        </w:rPr>
        <w:t>Permits</w:t>
      </w:r>
      <w:bookmarkEnd w:id="15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FIRM.pdf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11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11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102509 STA 77/VAR 17.92/VAR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11,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102509 STA 77/VAR 17.92/VAR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11,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102509 STA 77/VAR 17.92/VAR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11,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102509 STA 77/VAR 17.92/VAR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11,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102509 STA 77/VAR 17.92/VAR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11,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2017-09-11T04:00:00+00:00</DateCompleted>
    <Internal_x0020_Only xmlns="df873bd8-8520-468a-8ecb-74db49e47217">No</Internal_x0020_Only>
    <FID xmlns="df873bd8-8520-468a-8ecb-74db49e47217">6546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421A673-F612-464D-9D79-4AD15FB5D711}"/>
</file>

<file path=customXml/itemProps2.xml><?xml version="1.0" encoding="utf-8"?>
<ds:datastoreItem xmlns:ds="http://schemas.openxmlformats.org/officeDocument/2006/customXml" ds:itemID="{DB1A9252-DB82-4F89-B00A-69C3E791F60A}"/>
</file>

<file path=customXml/itemProps3.xml><?xml version="1.0" encoding="utf-8"?>
<ds:datastoreItem xmlns:ds="http://schemas.openxmlformats.org/officeDocument/2006/customXml" ds:itemID="{8A60130C-16D3-4181-8034-E5A56799E80F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