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CS FY2016 PID 102365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March 17,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  <w:bookmarkStart w:id="0" w:name="_GoBack"/>
      <w:bookmarkEnd w:id="0"/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102365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District wide cracksealing Contract.</w:t>
      </w:r>
      <w:r>
        <w:rPr>
          <w:rStyle w:val="DefaultParagraphFont"/>
          <w:rFonts w:ascii="Calibri" w:eastAsia="Calibri" w:hAnsi="Calibri" w:cs="Calibri"/>
        </w:rPr>
        <w:br/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03/16/2016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to be within streams or wetlands.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Trees can not be removed by project.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to be within streams or wetlands.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Trees can not be removed by project.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March 17,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Cultural Resources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A.pdf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8E44CD">
      <w:rPr>
        <w:noProof/>
      </w:rPr>
      <w:t>8</w:t>
    </w:r>
    <w:r w:rsidR="008E44CD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102365 D12 CS FY2016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17,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102365 D12 CS FY2016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17,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102365 D12 CS FY2016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17,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102365 D12 CS FY2016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17,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102365 D12 CS FY2016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17,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2016-03-17T04:00:00+00:00</DateCompleted>
    <Internal_x0020_Only xmlns="df873bd8-8520-468a-8ecb-74db49e47217">No</Internal_x0020_Only>
    <FID xmlns="df873bd8-8520-468a-8ecb-74db49e47217">6559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35CF478F-FC6B-4B2F-9081-C1D6EDE9C69B}"/>
</file>

<file path=customXml/itemProps2.xml><?xml version="1.0" encoding="utf-8"?>
<ds:datastoreItem xmlns:ds="http://schemas.openxmlformats.org/officeDocument/2006/customXml" ds:itemID="{54C20392-BE68-4AAC-9776-93F28C56204E}"/>
</file>

<file path=customXml/itemProps3.xml><?xml version="1.0" encoding="utf-8"?>
<ds:datastoreItem xmlns:ds="http://schemas.openxmlformats.org/officeDocument/2006/customXml" ds:itemID="{9F0DF153-01ED-4B62-9177-6D87457E59E7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9</TotalTime>
  <Pages>1</Pages>
  <Words>65</Words>
  <Characters>374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Vijayalakshmi Panchumarthi</cp:lastModifiedBy>
  <cp:revision>19</cp:revision>
  <cp:lastPrinted>2011-08-16T16:45:00Z</cp:lastPrinted>
  <dcterms:created xsi:type="dcterms:W3CDTF">2011-10-24T14:07:00Z</dcterms:created>
  <dcterms:modified xsi:type="dcterms:W3CDTF">2016-01-20T21:07:00Z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