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MCRO FY2018(B) PID 102352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102352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OhioDepartment of Transportation (ODOT) proposes to:</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apply a double asphalt concrete micro-overlay on State Route (SR) 43 from approximately 0.25 mile south of County Road 18 (Straight Line Mile [SLM] 7.51) to Beal Drive (SLM 8.15) and from Holiday Drive (SLM 8.50) to SR 261 (SLM 10.23) in Brimfield Township and the city of Kent, Portage County;apply a single asphalt concrete micro-overlay on SR 59 from Menough Road (SLM 5.87) to N. Scranton Street 6.84 in the city of Ravenna, Portage County; and apply a single asphalt concrete micro-overlay on SR 261 from 0.5 mile south/southwest of Summit Road (SLM 3.51) to SR 59 (SLM 5.06) in Franklin Township, Portage County.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One 10-footlane will be maintained on SR 43, SR 59 and SR 261 at all times during pavementresurfacing activities.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workshall be performed within the existing roadway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Existingutilities will not be removed or relocated to construct the proposedproject.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 within the projectstudy areas.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Rebecca Bisesi</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18,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102352 POR MCRO FY2018(B)</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102352 POR MCRO FY2018(B)</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102352 POR MCRO FY2018(B)</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102352 POR MCRO FY2018(B)</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102352 POR MCRO FY2018(B)</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2017-09-18T04:00:00+00:00</DateCompleted>
    <Internal_x0020_Only xmlns="df873bd8-8520-468a-8ecb-74db49e47217">No</Internal_x0020_Only>
    <FID xmlns="df873bd8-8520-468a-8ecb-74db49e47217">6657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298A440-59FA-4CA2-9788-C7B4836C2314}"/>
</file>

<file path=customXml/itemProps2.xml><?xml version="1.0" encoding="utf-8"?>
<ds:datastoreItem xmlns:ds="http://schemas.openxmlformats.org/officeDocument/2006/customXml" ds:itemID="{6D724ACC-911B-4F94-A3F8-5065D699863C}"/>
</file>

<file path=customXml/itemProps3.xml><?xml version="1.0" encoding="utf-8"?>
<ds:datastoreItem xmlns:ds="http://schemas.openxmlformats.org/officeDocument/2006/customXml" ds:itemID="{F9ECE1F8-397C-4BAB-AF95-BCDE8381A90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