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MCRO FY2018 PID 102356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102356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toimprove 9.07 miles of U.S. Route (USR) 20, 2.37 miles of State Route (SR) 45,2.17 miles of SR 167 and 2.98 miles of SR 193 in Geneva, Saybrook, Ashtabula,Jefferson, Sheffield and Kingsville Townships and the villages of Jefferson andNorth Kingsville, Ashtabula County, Ohio. The project proposes to double microsurface 2.48 miles of USR 20 fromStraight Line Mile (SLM) 3.87 to SLM 6.35. Additionally, the project proposes to microsurface 6.59 miles of USR 20from SLM 15.01 to SLM 21.60, 2.37 miles of SR 45 from SLM 24.08 to SLM 26.45,2.17 miles of SR 167 from SLM 0.00 to SLM 2.17 and 2.98 miles of SR 193 fromSLM 22.54 to SLM 24.12 and from SLM 27.28 to SLM 28.68.  The project will be constructed within theexisting roadway rights-of-way.  Existingutilities within the project study area will not be impacted/relocated toconstruct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Related to Notification Activities.pdf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102356 ATB MCRO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102356 ATB MCRO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102356 ATB MCRO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102356 ATB MCRO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102356 ATB MCRO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2017-08-07T04:00:00+00:00</DateCompleted>
    <Internal_x0020_Only xmlns="df873bd8-8520-468a-8ecb-74db49e47217">No</Internal_x0020_Only>
    <FID xmlns="df873bd8-8520-468a-8ecb-74db49e47217">6658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1A6798D-7850-4944-B217-07A9B154B84A}"/>
</file>

<file path=customXml/itemProps2.xml><?xml version="1.0" encoding="utf-8"?>
<ds:datastoreItem xmlns:ds="http://schemas.openxmlformats.org/officeDocument/2006/customXml" ds:itemID="{6F2D4F93-50AD-489B-9F42-2394FAC30790}"/>
</file>

<file path=customXml/itemProps3.xml><?xml version="1.0" encoding="utf-8"?>
<ds:datastoreItem xmlns:ds="http://schemas.openxmlformats.org/officeDocument/2006/customXml" ds:itemID="{F341D2F1-BC29-4BD0-A562-EAC4B408356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