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FUL-20-23.60 Culvert PID 91327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Jeff Pettit</w:t>
      </w:r>
    </w:p>
    <w:p w:rsidR="00EC0BFB" w:rsidRPr="008201BF" w:rsidP="008201BF">
      <w:pPr>
        <w:jc w:val="center"/>
        <w:rPr>
          <w:sz w:val="24"/>
        </w:rPr>
      </w:pPr>
      <w:r w:rsidRPr="008201BF">
        <w:rPr>
          <w:sz w:val="24"/>
        </w:rPr>
        <w:t xml:space="preserve"> </w:t>
      </w:r>
      <w:r w:rsidR="00F64703">
        <w:rPr>
          <w:sz w:val="24"/>
        </w:rPr>
        <w:t xml:space="preserve"> Davey Resource Group</w:t>
      </w:r>
    </w:p>
    <w:p w:rsidR="008201BF" w:rsidRPr="008201BF" w:rsidP="008201BF">
      <w:pPr>
        <w:jc w:val="center"/>
        <w:rPr>
          <w:sz w:val="24"/>
        </w:rPr>
      </w:pPr>
    </w:p>
    <w:p w:rsidR="008201BF" w:rsidRPr="008201BF" w:rsidP="008201BF">
      <w:pPr>
        <w:jc w:val="center"/>
        <w:rPr>
          <w:sz w:val="24"/>
        </w:rPr>
      </w:pPr>
      <w:r>
        <w:rPr>
          <w:sz w:val="24"/>
        </w:rPr>
        <w:t>Phone:  330-673-5685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91327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jc w:val="both"/>
        <w:rPr>
          <w:rStyle w:val="DefaultParagraphFont"/>
          <w:rFonts w:ascii="Calibri" w:eastAsia="Calibri" w:hAnsi="Calibri" w:cs="Calibri"/>
        </w:rPr>
      </w:pPr>
      <w:r>
        <w:rPr>
          <w:rStyle w:val="DefaultParagraphFont"/>
          <w:rFonts w:ascii="Calibri" w:eastAsia="Calibri" w:hAnsi="Calibri" w:cs="Calibri"/>
        </w:rPr>
        <w:t>TheFUL-20-23.60 project proposes the replacement of a culvert, including an extension and minor realignment, carrying Stream 1 (an unnamed tributary to Tenmile Creek) under US-20 in Amboy Township, Fulton County.  Construction is expected to begin in August 2018 and conclude in November 2018. During this time, US-20 will be closed for approximately 30 days and a detour will be posted. Although there will be a temporary, short term access restriction during the construction detour, the proposed project will have no disproportionately high and adverse impacts to minority or low income populations based upon the census mapping review and Environmental Justice Questions.  A detour will be posted. </w:t>
      </w:r>
    </w:p>
    <w:p>
      <w:pPr>
        <w:pStyle w:val="Normal1"/>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Atotal of 523 linear feet of permanent impacts to Stream 1 are anticipated basedupon preliminary construction drawings.  A Permit Determination Request will be submitted and the appropriate waterway permit obtained before any construction will occur below the Ordinary High Water Mark (OHWM) of Stream 1.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12/05/2016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4. The project requires a waterway permit for work within Stream 1 (unnamed tributary to Tenmile Creek) which will be attached to the plans as Special Provisions. No work below the Ordinary High Water Mark (OHWM) shall take place until the proper permit is obtained by ODOT.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The project requires a waterway permit for work within Stream 1 (unnamed tributary to Tenmile Creek) which will be attached to the plans as Special Provisions. No work below the Ordinary High Water Mark (OHWM) shall take place until the proper permit is obtained by ODOT.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Jeff Pettit</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Davey Resource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1500 North Mantua Street, Kent OH 44240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330-673-5685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jeff.pettit@davey.com</w:t>
            </w:r>
            <w:r>
              <w:rPr>
                <w:rStyle w:val="DefaultParagraphFont"/>
                <w:rFonts w:ascii="Calibri" w:eastAsia="Calibri" w:hAnsi="Calibri" w:cs="Calibri"/>
                <w:b w:val="0"/>
                <w:sz w:val="24"/>
                <w:szCs w:val="24"/>
                <w:lang w:val="en-US" w:eastAsia="en-US" w:bidi="ar-SA"/>
              </w:rPr>
              <w:br/>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2 ESR FUL-20-23.60 PID 91327.pdf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U.S. Census Bureau - Urban Areas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91327 FUL-20-23.60 Culvert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91327 FUL-20-23.60 Culvert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91327 FUL-20-23.60 Culvert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91327 FUL-20-23.60 Culvert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91327 FUL-20-23.60 Culvert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2017-01-06T05:00:00+00:00</DateCompleted>
    <Internal_x0020_Only xmlns="df873bd8-8520-468a-8ecb-74db49e47217">No</Internal_x0020_Only>
    <FID xmlns="df873bd8-8520-468a-8ecb-74db49e47217">6674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4DC0E4A-FD17-406C-8D31-2A30F165260C}"/>
</file>

<file path=customXml/itemProps2.xml><?xml version="1.0" encoding="utf-8"?>
<ds:datastoreItem xmlns:ds="http://schemas.openxmlformats.org/officeDocument/2006/customXml" ds:itemID="{82F02D27-0761-4EAC-A064-0CB366AF02BA}"/>
</file>

<file path=customXml/itemProps3.xml><?xml version="1.0" encoding="utf-8"?>
<ds:datastoreItem xmlns:ds="http://schemas.openxmlformats.org/officeDocument/2006/customXml" ds:itemID="{B9FA71CA-4AB4-4C0C-8689-4C20DDB8216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