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Troy Township Sign Grant PID 103232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a grant funded initiative to replace and install additional safety signage along Troy Township roadways due to higher than average crash ratings across the township.</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Debra Cox</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103232 WOO Troy Township Sign Grant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103232 WOO Troy Township Sign Grant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103232 WOO Troy Township Sign Grant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103232 WOO Troy Township Sign Grant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103232 WOO Troy Township Sign Grant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2016-05-12T04:00:00+00:00</DateCompleted>
    <Internal_x0020_Only xmlns="df873bd8-8520-468a-8ecb-74db49e47217">No</Internal_x0020_Only>
    <FID xmlns="df873bd8-8520-468a-8ecb-74db49e47217">6749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146C915-BD9A-4EFF-A09C-23E6F28EFD2C}"/>
</file>

<file path=customXml/itemProps2.xml><?xml version="1.0" encoding="utf-8"?>
<ds:datastoreItem xmlns:ds="http://schemas.openxmlformats.org/officeDocument/2006/customXml" ds:itemID="{581A6E69-400F-48B3-A095-817B282957CF}"/>
</file>

<file path=customXml/itemProps3.xml><?xml version="1.0" encoding="utf-8"?>
<ds:datastoreItem xmlns:ds="http://schemas.openxmlformats.org/officeDocument/2006/customXml" ds:itemID="{0A5D8FC2-2E2D-4A83-8A2E-FBD167F36FA3}"/>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