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SR 66 0.63 Bridge Rehab PID 101344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Metz</w:t>
      </w:r>
    </w:p>
    <w:p w:rsidR="00EC0BFB" w:rsidRPr="008201BF" w:rsidP="008201BF">
      <w:pPr>
        <w:jc w:val="center"/>
        <w:rPr>
          <w:sz w:val="24"/>
        </w:rPr>
      </w:pPr>
      <w:r w:rsidRPr="008201BF">
        <w:rPr>
          <w:sz w:val="24"/>
        </w:rPr>
        <w:t xml:space="preserve"> </w:t>
      </w:r>
      <w:r w:rsidR="00F64703">
        <w:rPr>
          <w:sz w:val="24"/>
        </w:rPr>
        <w:t xml:space="preserve"> TranSystems Corporation</w:t>
      </w:r>
    </w:p>
    <w:p w:rsidR="008201BF" w:rsidRPr="008201BF" w:rsidP="008201BF">
      <w:pPr>
        <w:jc w:val="center"/>
        <w:rPr>
          <w:sz w:val="24"/>
        </w:rPr>
      </w:pPr>
    </w:p>
    <w:p w:rsidR="008201BF" w:rsidRPr="008201BF" w:rsidP="008201BF">
      <w:pPr>
        <w:jc w:val="center"/>
        <w:rPr>
          <w:sz w:val="24"/>
        </w:rPr>
      </w:pPr>
      <w:r>
        <w:rPr>
          <w:sz w:val="24"/>
        </w:rPr>
        <w:t>Phone:  614-433-7800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101344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islocated on State Route 66 (SR 66)  in southeastern Williams County, southeast of the town of Bryan.  The project includes replacement of the slab deck, abutments, minor approach work, and installation of new rock channel protection on the existing bridge over Coon Creek at straight line mile (SLM) 0.63 due to the poor condition of the bridge.  Roadway resurfacing will also be conducted  from the intersection of SR 66 and County Road 1 at the Defiance County/Williams County line to the intersection of SR 66 and US Route 6 (Elm Grove Grange Road) to the north.  All work will be within the existing right of 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2 plans and project mapping can be found in the Project file in the General section.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WIL-66-0.63 bridge over Coon Creek.</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Coon Creek which will be attached to the plans as Special Provisions.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WIL-66-0.63 bridge over Coon Creek.</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project requires a waterway permit for work within Coon Creek which will be attached to the plans as Special Provisions.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Metz</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TranSystems Corporation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1105 Schrock Road Suite 400, Columbus OH 43229</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614-433-7800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bsmetz@transystems.com</w:t>
            </w:r>
            <w:r>
              <w:rPr>
                <w:rStyle w:val="DefaultParagraphFont"/>
                <w:rFonts w:ascii="Calibri" w:eastAsia="Calibri" w:hAnsi="Calibri" w:cs="Calibri"/>
                <w:b w:val="0"/>
                <w:sz w:val="24"/>
                <w:szCs w:val="24"/>
                <w:lang w:val="en-US" w:eastAsia="en-US" w:bidi="ar-SA"/>
              </w:rPr>
              <w:br/>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6(f)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location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WILL 66 Scoping Request Form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WIL-66-0.63 PID 101344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Checklist.pdf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work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Field Work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 and Response.pdf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 Packet.pdf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101344 WIL SR 66 0.63 Bridge Rehab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101344 WIL SR 66 0.63 Bridge Rehab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101344 WIL SR 66 0.63 Bridge Rehab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101344 WIL SR 66 0.63 Bridge Rehab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101344 WIL SR 66 0.63 Bridge Rehab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2016-12-19T05:00:00+00:00</DateCompleted>
    <Internal_x0020_Only xmlns="df873bd8-8520-468a-8ecb-74db49e47217">No</Internal_x0020_Only>
    <FID xmlns="df873bd8-8520-468a-8ecb-74db49e47217">6894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A67245-E6AC-4794-B4C0-8BAA36E67B45}"/>
</file>

<file path=customXml/itemProps2.xml><?xml version="1.0" encoding="utf-8"?>
<ds:datastoreItem xmlns:ds="http://schemas.openxmlformats.org/officeDocument/2006/customXml" ds:itemID="{FDF56F8E-EA05-425D-9F45-C1D1E09EB567}"/>
</file>

<file path=customXml/itemProps3.xml><?xml version="1.0" encoding="utf-8"?>
<ds:datastoreItem xmlns:ds="http://schemas.openxmlformats.org/officeDocument/2006/customXml" ds:itemID="{277CE78C-4396-460E-9217-79987A27BA6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