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FUL TR22 Turnpike Mitigation PID 98693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12,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98693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FULTON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proposes to improve 0.15 mile of Township Road 22 (TR 22) with slope repair that leads up to the bridge over the turnpike, curb installation, guardrail replacement, and erosion controls due to the embankment failure. New right of way will be acquired. No deep excavation or waterway permits are required for this project. This project is located within a special flood hazard area and the appropriate floodplain permit has been obtained. Township Road 22 will be closed for approximately 90 day and a detour will be posted.  The next roadways to the east and west have a method to get over the turnpike, so the detour will not restrict access.  Public involvement and coordination with emergency services and schools is included in the project file.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2016stipID0077FDCO </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06/08/2016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06/13/2016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06/14/2016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notify the Fulton County Engineers Office a minimum of 18 days prior to beginning work, any major disruptive, time delaying traffic control changes, or detours during construction. Upon receipt of notice from the contractor, the Fulton County Engineers Office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2.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3. The LPA and the contractor shall ensure that a National Pollution Discharge Elimination System (NPDES) permit shall be acquired prior to the start of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5.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7. A plan note will be added to the construction plans in order to address the project's location in relation to the drinking water source.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notify the Fulton County Engineers Office a minimum of 18 days prior to beginning work, any major disruptive, time delaying traffic control changes, or detours during construction. Upon receipt of notice from the contractor, the Fulton County Engineers Office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2.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3. The LPA and the contractor shall ensure that a National Pollution Discharge Elimination System (NPDES) permit shall be acquired prior to the start of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5.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7. A plan note will be added to the construction plans in order to address the project's location in relation to the drinking water source.</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12,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12,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Protection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PI Website Packet.pdf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Website Posting.PNG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EMA and School Notification.pdf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Approval.pdf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14</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14</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98693 FUL TR22 Turnpike Mitigation</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12,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98693 FUL TR22 Turnpike Mitigation</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12,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98693 FUL TR22 Turnpike Mitigation</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12,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98693 FUL TR22 Turnpike Mitigation</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12,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98693 FUL TR22 Turnpike Mitigation</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12,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2016-12-12T05:00:00+00:00</DateCompleted>
    <Internal_x0020_Only xmlns="df873bd8-8520-468a-8ecb-74db49e47217">No</Internal_x0020_Only>
    <FID xmlns="df873bd8-8520-468a-8ecb-74db49e47217">6910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C7B7B40-6AC5-450D-8C8B-97172C0690A7}"/>
</file>

<file path=customXml/itemProps2.xml><?xml version="1.0" encoding="utf-8"?>
<ds:datastoreItem xmlns:ds="http://schemas.openxmlformats.org/officeDocument/2006/customXml" ds:itemID="{D0FF48DA-6B0D-41A4-857D-F1F4BDC764ED}"/>
</file>

<file path=customXml/itemProps3.xml><?xml version="1.0" encoding="utf-8"?>
<ds:datastoreItem xmlns:ds="http://schemas.openxmlformats.org/officeDocument/2006/customXml" ds:itemID="{CAF71D1A-64B6-4557-9AD5-EF8D01E956ED}"/>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