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D12 BH FY2018 Misc PID 98600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98600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provide spot painting, sidewalk repair, backwall repair, expansion joint repair, deck patching, bearing reset, structural steel repair, abutment repair, approach slab repair, overhead spall removal, bridge railing upgrade, and deck sealing 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CUY-17-12.29 over IR-480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LAK-90-13.00, Morley Road over IR-90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LAK-80-22.10, Ford Road over IR-90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LAK - 44- 3.27 L&amp;R over Kellogg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LAK-44-3.27 L&amp;R bridges will also have scour prevention and correction, and slope repair and protection.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work will be within existing right-of-way.   No deep excavation is required.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Project Manager to ensure project is designed in accordance with approved waterway permits.</w:t>
      </w:r>
    </w:p>
    <w:p>
      <w:pPr>
        <w:pStyle w:val="BodyText0"/>
        <w:keepNext/>
        <w:rPr>
          <w:rStyle w:val="DefaultParagraphFont"/>
          <w:rFonts w:ascii="Calibri" w:eastAsia="Calibri" w:hAnsi="Calibri" w:cs="Calibri"/>
        </w:rPr>
      </w:pPr>
      <w:r>
        <w:rPr>
          <w:rStyle w:val="DefaultParagraphFont"/>
          <w:rFonts w:ascii="Calibri" w:eastAsia="Calibri" w:hAnsi="Calibri" w:cs="Calibri"/>
        </w:rPr>
        <w:t>2. Coordinate Final plans with Floodplain Coordinator</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3. To avoid impacts to federally endangered Indiana bat and Northern Long-eared bat habitat, tree removal shall only take place between October 1st and March 31st, when the species will not be occupying the trees.  For this restriction a tree is defined as greater than 3-inch diameter trunk at breast height and a minimum of 13-feet in height.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Project Manager to ensure project is designed in accordance with approved waterway permits.</w:t>
      </w:r>
    </w:p>
    <w:p>
      <w:pPr>
        <w:pStyle w:val="BodyText1"/>
        <w:keepNext/>
        <w:rPr>
          <w:rStyle w:val="DefaultParagraphFont"/>
          <w:rFonts w:ascii="Calibri" w:eastAsia="Calibri" w:hAnsi="Calibri" w:cs="Calibri"/>
        </w:rPr>
      </w:pPr>
      <w:r>
        <w:rPr>
          <w:rStyle w:val="DefaultParagraphFont"/>
          <w:rFonts w:ascii="Calibri" w:eastAsia="Calibri" w:hAnsi="Calibri" w:cs="Calibri"/>
        </w:rPr>
        <w:t>2. Coordinate Final plans with Floodplain Coordinator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To avoid impacts to federally endangered Indiana bat and Northern Long-eared bat habitat, tree removal shall only take place between October 1st and March 31st, when the species will not be occupying the trees.  For this restriction a tree is defined as greater than 3-inch diameter trunk at breast height and a minimum of 13-feet in height.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Mussel Survey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LAK-44-3.27 QHEI Field Form.pdf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PDR 10-21-2015.pdf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Permti Dtermiantion 11-24-15.pdf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Summary of Floodplain Impacst posted to ODOT website.pdf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Reponses.pdf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98600 D12 BH FY2018 Misc</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98600 D12 BH FY2018 Misc</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98600 D12 BH FY2018 Misc</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98600 D12 BH FY2018 Misc</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98600 D12 BH FY2018 Misc</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2017-10-06T04:00:00+00:00</DateCompleted>
    <Internal_x0020_Only xmlns="df873bd8-8520-468a-8ecb-74db49e47217">No</Internal_x0020_Only>
    <FID xmlns="df873bd8-8520-468a-8ecb-74db49e47217">6982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8538E61-32F6-4092-B6D1-594F4BE22130}"/>
</file>

<file path=customXml/itemProps2.xml><?xml version="1.0" encoding="utf-8"?>
<ds:datastoreItem xmlns:ds="http://schemas.openxmlformats.org/officeDocument/2006/customXml" ds:itemID="{44DA33F0-3F15-475E-8D0C-FE5A116C6FC0}"/>
</file>

<file path=customXml/itemProps3.xml><?xml version="1.0" encoding="utf-8"?>
<ds:datastoreItem xmlns:ds="http://schemas.openxmlformats.org/officeDocument/2006/customXml" ds:itemID="{AED7721E-A8D9-4DD8-988D-85FA834DD4A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