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CR 0018 00.96 (Causeway) PID 103454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John Woolard</w:t>
      </w:r>
    </w:p>
    <w:p w:rsidR="00EC0BFB" w:rsidRPr="008201BF" w:rsidP="008201BF">
      <w:pPr>
        <w:jc w:val="center"/>
        <w:rPr>
          <w:sz w:val="24"/>
        </w:rPr>
      </w:pPr>
      <w:r w:rsidRPr="008201BF">
        <w:rPr>
          <w:sz w:val="24"/>
        </w:rPr>
        <w:t xml:space="preserve"> </w:t>
      </w:r>
      <w:r w:rsidR="00F64703">
        <w:rPr>
          <w:sz w:val="24"/>
        </w:rPr>
        <w:t xml:space="preserve"> Mahoning County Engineers</w:t>
      </w:r>
    </w:p>
    <w:p w:rsidR="008201BF" w:rsidRPr="008201BF" w:rsidP="008201BF">
      <w:pPr>
        <w:jc w:val="center"/>
        <w:rPr>
          <w:sz w:val="24"/>
        </w:rPr>
      </w:pPr>
    </w:p>
    <w:p w:rsidR="008201BF" w:rsidRPr="008201BF" w:rsidP="008201BF">
      <w:pPr>
        <w:jc w:val="center"/>
        <w:rPr>
          <w:sz w:val="24"/>
        </w:rPr>
      </w:pPr>
      <w:r>
        <w:rPr>
          <w:sz w:val="24"/>
        </w:rPr>
        <w:t>Phone:  330-799-1581</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16</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103454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MAHONING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MahoningCounty Engineer proposes to rehabilitate the Lake Milton Causeway alongMahoning Avenue (CR 18) in Milton Township, Mahoning County, Ohio.  The project proposes to construct anunderdrain storm water collection system, consisting of 24" catch basins,6" drainage pipes and 6" outfalls, along the edges of the existing roadwayto mitigate water pollution and meet the intent of the TransportationAlternatives Program (TAP) eligibility guidelines.  Additionally, the project proposes tomitigate existing embankment erosion along the causeway by installing aggregatealong the shoulders and by applying a topsoil alternative (Proganics BioticSoil Media) and a hydraulic mulch (Flexterra) along the causeway embankment toreestablish a vegetative cover and prevent future erosion.  New permanent right-of-way and/or temporaryright-of-way is not required to construct this project.  However, a Right-of-Entry Agreement has beenexecuted between the Mahoning County Engineer and the Ohio Department ofNatural Resources (ODNR) to access and perform the proposed work on thesouthwest corner of the causeway. Existing utilities within the project study area will not beimpacted/relocated to construct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Inaccordance with 23 CFR 774.13(g), the proposed project will preserve and/orenhance Lake Milton State Park and will not adversely affect protectedrecreational activities, features or attributes.  This determination was made by ODOT Office ofEnvironmental Services (OES) based on the proposed scope of work andconcurrence received from the Official with Jurisdiction (OWJ).  Therefore, it was determined the proposedproject can be processed as an exception to the requirement for Section 4(f)approval.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projectwill not impact any other environmentally sensitive resources within theproject study area.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Publiccomments were not received as a result of the public involvement activitiesconducted for the project.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2018stipID0200FDCO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08/15/2017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Transportation Enhancement Exception - 774.13(g)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- 774.13(g)</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08/29/2017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08/30/2017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08/29/2017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LAKE MILTON RESERVOIR 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BELOW THE SUMMER POOL ELEVATION (948') OF LAKE MILTON RESERVOIR.  UNDER NO CIRCUMSTANCES SHALL THE CONTRACTOR STORE CONSTRUCTION EQUIPMENT AND/OR MATERIALS BELOW THE SUMMER POOL ELEVATION.  TO PROTECT AND DELINEATE THE BOUNDARY OF THE SUMMER POOL ELEVATION, A FILTER FABRIC FENCE AND TEMPORARY CONSTRUCTION FENCE, PER SUPPLEMENTAL SPECIFICATION 832, SHALL BE INSTALLED AT THE PROPOSED CONSTRUCTION LIMITS BY THE CONTRACTOR PRIOR TO THE START OF ANY CONSTRUCTION ACTIVITIES, INCLUDING ANY NECESSARY CLEARING AND GRUBBING ACTIVITIES, AND MAINTAINED BY THE CONTRACTOR THROUGHOUT PROJECT CONSTRUCTION.  ADDITIONALLY, THE RESERVOIR SHALL BE LABELED "DO NOT DISTURB" TO ENSURE COMPLIANCE WITH ALL APPLICABLE ENVIRONMENTAL LAWS AND REGULATIONS.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2. The Project Designer shall incorporate the following note into the plans: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LAKE MILTON STATE PARK FACILITIES:</w:t>
      </w:r>
    </w:p>
    <w:p>
      <w:pPr>
        <w:pStyle w:val="BodyText0"/>
        <w:keepNext/>
        <w:rPr>
          <w:rStyle w:val="DefaultParagraphFont"/>
          <w:rFonts w:ascii="Calibri" w:eastAsia="Calibri" w:hAnsi="Calibri" w:cs="Calibri"/>
        </w:rPr>
      </w:pPr>
      <w:r>
        <w:rPr>
          <w:rStyle w:val="DefaultParagraphFont"/>
          <w:rFonts w:ascii="Calibri" w:eastAsia="Calibri" w:hAnsi="Calibri" w:cs="Calibri"/>
        </w:rPr>
        <w:t>ACCESS TO ALL LAKE MILTON STATE PAKR FACILITIES WILL BE MAINTAINED AT ALL TIMES DURING CONSTRUCTION ACTIVITIES.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TEMPORARY  CONSTRUCTION FENCING WILL BE INSTALLED ALONG THE PROPOSED CONSTRUCTION LIMITS PRIOR TO THE START OF CONSTRUCTION ACTIVITIES TO PROTECT THE EXISTING 4(F) PROPERTY AND THE PUBLIC.</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APPROPRIATE SIGNAGE WILL BE INSTALLED TO ALERT USERS OF CONSTRUCTION ACTIVITIES, IF IN PROXIMITY TO RECREATIONAL FACILITIES OR FEATURES.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VEHICULAR, PEDESTRIAN AND BOAT TRAFFIC AND ACCESS TO ALL PARK FACILITIES SHALL BE MAINTAINED AT ALL TIMES THROUGHOUT PROJECT CONSTRUCTION.  THIS INCLUDES MAINTAINING ACCESS TO ALL FISHING ACCESS PARKING LOTS, SIDEWALKS/BOARDWALKS, BOAT DOCKS AND MAINTAINING TWO-WAY BOAT TRAFFIC BENEATH THE MAHONING AVENUE (CR 18) BRIDGE OVER LAKE MILTON RESERVOIR AT ALL TIMES THROUGHOUT PROJECT CONSTRUCTION.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EXCEPT AS NECESSARY TO FACILITATE CONSTRUCTION ACTIVITIES, THE STAGING AND/OR STORAGE OF CONSTRUCTION EQUIPMENT WILL NOT TAKE PLACE OUTSIDE THE PROPOSED CONSTRUCTION LIMITS THAT ARE WITHIN THE DEFINED BOUNDARIES OF THE LAKE MILTON STATE PARK.</w:t>
      </w:r>
    </w:p>
    <w:p>
      <w:pPr>
        <w:pStyle w:val="BodyText0"/>
        <w:keepNext/>
        <w:rPr>
          <w:rStyle w:val="DefaultParagraphFont"/>
          <w:rFonts w:ascii="Calibri" w:eastAsia="Calibri" w:hAnsi="Calibri" w:cs="Calibri"/>
        </w:rPr>
      </w:pP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THE CONTRACTOR WILL CLOSELY COORDINATE THE CONSTRUCTION SCHEDULE WITH ODOT, ODNR AND THE MAHONING COUNTY ENGINEER PRIOR TO THE BEGINNING OF CONSTRUCTION ACTIVITIES.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LAKE MILTON RESERVOIR 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BELOW THE SUMMER POOL ELEVATION (948') OF LAKE MILTON RESERVOIR.  UNDER NO CIRCUMSTANCES SHALL THE CONTRACTOR STORE CONSTRUCTION EQUIPMENT AND/OR MATERIALS BELOW THE SUMMER POOL ELEVATION.  TO PROTECT AND DELINEATE THE BOUNDARY OF THE SUMMER POOL ELEVATION, A FILTER FABRIC FENCE AND TEMPORARY CONSTRUCTION FENCE, PER SUPPLEMENTAL SPECIFICATION 832, SHALL BE INSTALLED AT THE PROPOSED CONSTRUCTION LIMITS BY THE CONTRACTOR PRIOR TO THE START OF ANY CONSTRUCTION ACTIVITIES, INCLUDING ANY NECESSARY CLEARING AND GRUBBING ACTIVITIES, AND MAINTAINED BY THE CONTRACTOR THROUGHOUT PROJECT CONSTRUCTION.  ADDITIONALLY, THE RESERVOIR SHALL BE LABELED "DO NOT DISTURB" TO ENSURE COMPLIANCE WITH ALL APPLICABLE ENVIRONMENTAL LAWS AND REGULATIONS.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2. The Project Designer shall incorporate the following note into the plans: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LAKE MILTON STATE PARK FACILITIES:</w:t>
      </w:r>
    </w:p>
    <w:p>
      <w:pPr>
        <w:pStyle w:val="BodyText1"/>
        <w:keepNext/>
        <w:rPr>
          <w:rStyle w:val="DefaultParagraphFont"/>
          <w:rFonts w:ascii="Calibri" w:eastAsia="Calibri" w:hAnsi="Calibri" w:cs="Calibri"/>
        </w:rPr>
      </w:pPr>
      <w:r>
        <w:rPr>
          <w:rStyle w:val="DefaultParagraphFont"/>
          <w:rFonts w:ascii="Calibri" w:eastAsia="Calibri" w:hAnsi="Calibri" w:cs="Calibri"/>
        </w:rPr>
        <w:t>ACCESS TO ALL LAKE MILTON STATE PAKR FACILITIES WILL BE MAINTAINED AT ALL TIMES DURING CONSTRUCTION ACTIVITIES.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TEMPORARY  CONSTRUCTION FENCING WILL BE INSTALLED ALONG THE PROPOSED CONSTRUCTION LIMITS PRIOR TO THE START OF CONSTRUCTION ACTIVITIES TO PROTECT THE EXISTING 4(F) PROPERTY AND THE PUBLIC.</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APPROPRIATE SIGNAGE WILL BE INSTALLED TO ALERT USERS OF CONSTRUCTION ACTIVITIES, IF IN PROXIMITY TO RECREATIONAL FACILITIES OR FEATURES.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VEHICULAR, PEDESTRIAN AND BOAT TRAFFIC AND ACCESS TO ALL PARK FACILITIES SHALL BE MAINTAINED AT ALL TIMES THROUGHOUT PROJECT CONSTRUCTION.  THIS INCLUDES MAINTAINING ACCESS TO ALL FISHING ACCESS PARKING LOTS, SIDEWALKS/BOARDWALKS, BOAT DOCKS AND MAINTAINING TWO-WAY BOAT TRAFFIC BENEATH THE MAHONING AVENUE (CR 18) BRIDGE OVER LAKE MILTON RESERVOIR AT ALL TIMES THROUGHOUT PROJECT CONSTRUCTION.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EXCEPT AS NECESSARY TO FACILITATE CONSTRUCTION ACTIVITIES, THE STAGING AND/OR STORAGE OF CONSTRUCTION EQUIPMENT WILL NOT TAKE PLACE OUTSIDE THE PROPOSED CONSTRUCTION LIMITS THAT ARE WITHIN THE DEFINED BOUNDARIES OF THE LAKE MILTON STATE PARK.</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THE CONTRACTOR WILL CLOSELY COORDINATE THE CONSTRUCTION SCHEDULE WITH ODOT, ODNR AND THE MAHONING COUNTY ENGINEER PRIOR TO THE BEGINNING OF CONSTRUCTION ACTIVITIES.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John Woolard</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Mahoning County Engineers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940 Bears Den Rd., Youngstown OH 44511</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330-799-1581</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jwoolard@mahoningcountyoh.gov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Jeffrey Cutler,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4(f) Determination.pdf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Right-of-Entry Agreement.pdf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Regulated Materials Review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Determination - No ESA Studies Required.pdf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Ecologically Exempt Project.pdf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Underserved Populations Documentation.pdf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Mahoning County Engineer Website Posting.pdf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Emergency and Public Services Contact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Emergency and Public Services Notification.pdf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 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Response to Correspondence.pdf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USACE.pdf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Waterway Permit Correspondence.pdf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17</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17</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103454 MAH CR 0018 00.96 (Causeway)</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103454 MAH CR 0018 00.96 (Causeway)</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103454 MAH CR 0018 00.96 (Causeway)</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103454 MAH CR 0018 00.96 (Causeway)</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103454 MAH CR 0018 00.96 (Causeway)</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2017-09-07T04:00:00+00:00</DateCompleted>
    <Internal_x0020_Only xmlns="df873bd8-8520-468a-8ecb-74db49e47217">No</Internal_x0020_Only>
    <FID xmlns="df873bd8-8520-468a-8ecb-74db49e47217">7038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34A7F68-056A-4F9A-887E-A86ABAE09EA6}"/>
</file>

<file path=customXml/itemProps2.xml><?xml version="1.0" encoding="utf-8"?>
<ds:datastoreItem xmlns:ds="http://schemas.openxmlformats.org/officeDocument/2006/customXml" ds:itemID="{EED4E346-CDDF-423D-A5DC-E6A264A219A3}"/>
</file>

<file path=customXml/itemProps3.xml><?xml version="1.0" encoding="utf-8"?>
<ds:datastoreItem xmlns:ds="http://schemas.openxmlformats.org/officeDocument/2006/customXml" ds:itemID="{423949AD-7068-427F-B964-B76F5FA60841}"/>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