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SUM IR 0077 15.18 FY2017 PID 103632</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September 14,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4</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9</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103632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4-PLANNING</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State, Other</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sz w:val="24"/>
        </w:rPr>
        <w:t xml:space="preserve">The Ohio Department of Transportation (ODOT) proposes to repair the existing concrete pavement from Straight Line Mile (SLM) 15.18to SLM 15.86 along Interstate Route (IR) 77 in the city of Akron, Summit County.  </w:t>
      </w:r>
      <w:r>
        <w:rPr>
          <w:rStyle w:val="DefaultParagraphFont"/>
          <w:rFonts w:ascii="Calibri" w:eastAsia="Calibri" w:hAnsi="Calibri" w:cs="Calibri"/>
          <w:sz w:val="24"/>
        </w:rPr>
        <w:t>All project construction activities will occur withinexisting highway right-of-way.  The project will not impact any  environmentally sensitive resources.</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 xml:space="preserve">Statewide Line Item (SLI) Number 32 and is fiscally constrained. </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09/09/2016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COMMUNITY NOTIFICATION:  THE CONTRACTOR WILL ADVISE THE ODOT PROJECT ENGINEER A MINIMUM OF TWENTY-ONE (21) DAYS PRIOR TO THE START OF CONSTRUCTION ACTIVITIES.  THE CONTRACTOR MUST ALSO PROVIDE NOTIFICATION TO THE ODOT PROJECT ENGINEER A MINIMUM OF TWENTY-ONE (21) DAYS PRIOR TO ANY LANE RESTRICTIONS OR CLOSURES.  THE ODOT PROJECT ENGINEER WILL FORWARD THE INFORMATION TO THE ODOT, DISTRICT 4 OFFICE OF PUBLIC INFORMATION FOR USE TO NOTIFY EMERGENCY SERVICES AND COMMUNITIES A MINIMUM OF FIFTEEN (15) DAYS PRIOR TO THE START OF PROJECT CONSTRUCTION.  INCLUDED IN THIS NOTIFICATION WILL BE THE PROJECTED DATES OF ANY LANE RESTRICTIONS OR CLOSURES REQUIRED BY THE PROJECT.</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4</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Robert Lang</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14,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Edward Deley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September 14,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Final Plans.pdf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2088 SOUTH ARLINGTON RD. </w:t>
          </w:r>
          <w:r>
            <w:rPr>
              <w:rStyle w:val="DefaultParagraphFont"/>
              <w:rFonts w:ascii="Arial" w:hAnsi="Arial" w:cs="Arial"/>
              <w:b w:val="0"/>
              <w:i/>
              <w:sz w:val="20"/>
            </w:rPr>
            <w:t>•</w:t>
          </w:r>
          <w:r>
            <w:rPr>
              <w:rStyle w:val="DefaultParagraphFont"/>
              <w:rFonts w:ascii="Arial" w:hAnsi="Arial"/>
              <w:b w:val="0"/>
              <w:i/>
              <w:sz w:val="20"/>
            </w:rPr>
            <w:t xml:space="preserve"> AKRON, OH 44306 </w:t>
          </w:r>
          <w:r>
            <w:rPr>
              <w:rStyle w:val="DefaultParagraphFont"/>
              <w:rFonts w:ascii="Arial" w:hAnsi="Arial" w:cs="Arial"/>
              <w:b w:val="0"/>
              <w:i/>
              <w:sz w:val="20"/>
            </w:rPr>
            <w:t>•</w:t>
          </w:r>
          <w:r w:rsidR="00027D61">
            <w:rPr>
              <w:rStyle w:val="DefaultParagraphFont"/>
              <w:rFonts w:ascii="Arial" w:hAnsi="Arial" w:cs="Arial"/>
              <w:b w:val="0"/>
              <w:i/>
              <w:sz w:val="20"/>
            </w:rPr>
            <w:t xml:space="preserve"> 614-995-7904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103632 SUM IR 0077 15.18 FY2017</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103632 SUM IR 0077 15.18 FY2017</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103632 SUM IR 0077 15.18 FY2017</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103632 SUM IR 0077 15.18 FY2017</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103632 SUM IR 0077 15.18 FY2017</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September 14,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2016-09-14T04:00:00+00:00</DateCompleted>
    <Internal_x0020_Only xmlns="df873bd8-8520-468a-8ecb-74db49e47217">No</Internal_x0020_Only>
    <FID xmlns="df873bd8-8520-468a-8ecb-74db49e47217">7060</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CEB7CB1-BDF0-4180-99EA-B8781FD3F0CB}"/>
</file>

<file path=customXml/itemProps2.xml><?xml version="1.0" encoding="utf-8"?>
<ds:datastoreItem xmlns:ds="http://schemas.openxmlformats.org/officeDocument/2006/customXml" ds:itemID="{FA59E01D-B807-4B8C-BD3A-B600820CA8AD}"/>
</file>

<file path=customXml/itemProps3.xml><?xml version="1.0" encoding="utf-8"?>
<ds:datastoreItem xmlns:ds="http://schemas.openxmlformats.org/officeDocument/2006/customXml" ds:itemID="{8E729141-142C-4E3E-B463-26D25C04C458}"/>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