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Rocky River DERG PID 102733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September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102733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Rocky River City School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proposed project involves the purchase of two new diesel school buses to replace two model year 2002 diesel buses and the purchase of 19 anti-idle direct fired heaters for installation on existing bus fleet vehicles, as part of diesel emission reduction strategies using Congestion Mitigation and Air Quality (CMAQ) funding.  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Based on the scope and context of the proposed project, no impacts to environmental resources are anticipated, and no acquisition of land or relocations will occur.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(17) The purchase of vehicles by the applicant where the use of these vehicles can be accommodated by existing facilities or by new facilities which themselves are within a CE.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Purchase or conversion of vehicles to alternative fuel uses (CNG, E-85, etc.).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Kevin Davis ENVMENTAL SPV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16, 2016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Kevin Davis ENVMENTAL SPV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16, 2016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102733 CUY Rocky River DERG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102733 CUY Rocky River DERG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102733 CUY Rocky River DERG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102733 CUY Rocky River DERG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102733 CUY Rocky River DERG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2016-09-16T04:00:00+00:00</DateCompleted>
    <Internal_x0020_Only xmlns="df873bd8-8520-468a-8ecb-74db49e47217">No</Internal_x0020_Only>
    <FID xmlns="df873bd8-8520-468a-8ecb-74db49e47217">7117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B86F50BC-36BB-40A2-A875-1DF10BAA4D28}"/>
</file>

<file path=customXml/itemProps2.xml><?xml version="1.0" encoding="utf-8"?>
<ds:datastoreItem xmlns:ds="http://schemas.openxmlformats.org/officeDocument/2006/customXml" ds:itemID="{B6ACBD32-A8A4-407E-8E44-65114420181E}"/>
</file>

<file path=customXml/itemProps3.xml><?xml version="1.0" encoding="utf-8"?>
<ds:datastoreItem xmlns:ds="http://schemas.openxmlformats.org/officeDocument/2006/customXml" ds:itemID="{5B6A1BBE-AE3C-4288-BBDA-81271B0EB20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