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D12/D3 GES FY2018-2019 Subsurf PID 102289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102289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District 3/&amp; 12 --- 2018-2019 GEC contract for pavement and bridge subsurface investigation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o This project is programmed to replace PID 97728 upon completion.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is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stream or wetland work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(24) Localized geotechnical and other investigations to provide information for preliminary design and for environmental analyses and permitting purposes, such as drilling test bores for soil sampling; archeological investigations for archeology resources assessment or similar survey; and wetland surveys</w:t>
            </w: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 xml:space="preserve"> (this only applies to stand alone projects, not for environmental surveys being conducted as part of a project with an environmental document).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8,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102289 D12/D3 GES FY2018-2019 Subsurf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102289 D12/D3 GES FY2018-2019 Subsurf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102289 D12/D3 GES FY2018-2019 Subsurf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102289 D12/D3 GES FY2018-2019 Subsurf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102289 D12/D3 GES FY2018-2019 Subsurf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2017-02-08T05:00:00+00:00</DateCompleted>
    <Internal_x0020_Only xmlns="df873bd8-8520-468a-8ecb-74db49e47217">No</Internal_x0020_Only>
    <FID xmlns="df873bd8-8520-468a-8ecb-74db49e47217">7123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1D199289-5B7E-4FE4-AFF1-8129327CF391}"/>
</file>

<file path=customXml/itemProps2.xml><?xml version="1.0" encoding="utf-8"?>
<ds:datastoreItem xmlns:ds="http://schemas.openxmlformats.org/officeDocument/2006/customXml" ds:itemID="{5B669E64-100D-415B-AFE6-9045FA0254B6}"/>
</file>

<file path=customXml/itemProps3.xml><?xml version="1.0" encoding="utf-8"?>
<ds:datastoreItem xmlns:ds="http://schemas.openxmlformats.org/officeDocument/2006/customXml" ds:itemID="{2A11747A-04A6-4705-8B21-7BB2B12C6D5C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