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Various Constr Indirect PID 102810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102810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Miscellaneous charges that are not eligible for project specific participation such as test lab labor.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3,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102810 D12 Various Constr Indirect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102810 D12 Various Constr Indirect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102810 D12 Various Constr Indirect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102810 D12 Various Constr Indirect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102810 D12 Various Constr Indirect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2017-11-03T04:00:00+00:00</DateCompleted>
    <Internal_x0020_Only xmlns="df873bd8-8520-468a-8ecb-74db49e47217">No</Internal_x0020_Only>
    <FID xmlns="df873bd8-8520-468a-8ecb-74db49e47217">7128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F687319-023B-48BA-8C79-DFE407FE0A58}"/>
</file>

<file path=customXml/itemProps2.xml><?xml version="1.0" encoding="utf-8"?>
<ds:datastoreItem xmlns:ds="http://schemas.openxmlformats.org/officeDocument/2006/customXml" ds:itemID="{DFEA819D-AB65-47E0-B542-C0C95523D018}"/>
</file>

<file path=customXml/itemProps3.xml><?xml version="1.0" encoding="utf-8"?>
<ds:datastoreItem xmlns:ds="http://schemas.openxmlformats.org/officeDocument/2006/customXml" ds:itemID="{2877FED4-44E5-4DD8-B50D-ED97219F8D8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