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Wooster / Hopocan PID 103941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103941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Barberton,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Barberton proposes to improve the urban intersectionof Wooster Road and Hopocan Avenue near downtown Barberton.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intersection was the subject of a July 2016 IntersectionSafety Study.  The Intersection SafetyStudy is located in the Project File under General/PDP.  Crash data showedan elevated number of crashes at the study intersection suggesting therewere safety issues and a more detailed analysis was needed to determine theextent of the problem(s) and what could be done to address them.  A review ofthe crash patterns indicated that safety and operational issues exist withinthe study area.  The number of sideswipe, passing and rear-end crashes, coupledwith the deficient lane widths through the intersection, point to intersectiondesign and signal visibility issues at the study intersection.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As recommended by the Intersection SafetyStudy countermeasures, the project proposes to:</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 Restripe the inside (left-most) northbound through lane ofWooster Road as a dedicated left turn only lane.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 Add a right turn overlap signal phase for the southbound WoosterRoad approach of the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3. Install signs to prohibit eastbound Hopocan Avenue trucksfrom turning right (southbound) onto Wooster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 Remove the special plaque under the lane assignment signon the southbound approach to the intersection that reads "Except Buses".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5. Eliminate crosswalk on north approach of the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The project will not impact any environmentally sensitive resources within the project study area.  All proposed improvements will be constructed within the existing street rights-of-way.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15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Planning Activities.pdf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Safety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Safety Application Summary.pdf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103941 SUM Wooster / Hopocan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103941 SUM Wooster / Hopocan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103941 SUM Wooster / Hopocan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103941 SUM Wooster / Hopocan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103941 SUM Wooster / Hopocan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2016-12-28T05:00:00+00:00</DateCompleted>
    <Internal_x0020_Only xmlns="df873bd8-8520-468a-8ecb-74db49e47217">No</Internal_x0020_Only>
    <FID xmlns="df873bd8-8520-468a-8ecb-74db49e47217">7244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0FF1694-821C-4B85-ADB8-DE19E1FFF74C}"/>
</file>

<file path=customXml/itemProps2.xml><?xml version="1.0" encoding="utf-8"?>
<ds:datastoreItem xmlns:ds="http://schemas.openxmlformats.org/officeDocument/2006/customXml" ds:itemID="{D111A5E4-DC2F-4480-A453-F6F11EC0974E}"/>
</file>

<file path=customXml/itemProps3.xml><?xml version="1.0" encoding="utf-8"?>
<ds:datastoreItem xmlns:ds="http://schemas.openxmlformats.org/officeDocument/2006/customXml" ds:itemID="{599B7177-548C-404E-9B72-8E90AEEF2D6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