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0014 06.24 PID 104119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the emergency replacementof ODOT Bridge Structure No. POR-14-0624 (SFN: 6700586) following partialfailure of steel "H" piles resulting in settlement of the bridgedeck.  Bridge Structure No. POR-14-0624 spans the Lake Rockwell Reservoir causeway located in the cityof Streetsboro, Portage County Ohio. Following discovery of failing piles and 10-inch settlement of the POR-14-0624 bridge deck, SR 14 was closed on October 4, 2016, and will remain closed until the bridge is replaced accordingly.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SR 14 right-of-way and reduced construction limits to minimize impacts to the Upper Cuyahoga River/Lake Rockwell Reservoir.  </w:t>
      </w:r>
      <w:r>
        <w:rPr>
          <w:rStyle w:val="DefaultParagraphFont"/>
          <w:rFonts w:ascii="Calibri" w:eastAsia="Calibri" w:hAnsi="Calibri" w:cs="Calibri"/>
        </w:rPr>
        <w:t>While the project is located at theboundary of the designated State Scenic section of the Upper Cuyahoga River (withinLake Rockwell Reservoir), the project study area is located entirely within thecity of Streetsboro limits, more than 11,000 feet south of the point wherethe Upper Cuyahoga River enters Streetsboro.  Lake Rockwell Reservoir, constructed in 1915and located primarily in Franklin Township and the city of Streetsboro, is theprimary source of the city of Akron's drinking water.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POR-14-0624 bridge will be replaced under emergency conditions.  Theproject may result in impacts to approximately 84 linear feet (0.13 acre) of the Cuyahoga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Mr. Bob Geiser, P.E., Akron Water Plant Superintendent, prior to installation of any materials, including temporary fills or floats and/or permanent fills in Lake Rockwell and notification must also be provided any time other materials/demo debris inadvertently drops into Lake Rockwell.</w:t>
      </w:r>
    </w:p>
    <w:p>
      <w:pPr>
        <w:pStyle w:val="BodyText0"/>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WILL BE PROVIDED TO THE PROJECT CONTRACTOR AS SOON AS THEY ARE AVAILABLE.  NO WORK SHALL BE PERFORMED BELOW THE ORDINARY HIGH WATER MARK OF THE CUYAHOGA RIVER UNTIL THE WATERWAY PERMITS ARE OBTAINED FOR THE PROJECT.  THE PROJECT CONTRACTOR SHALL REVIEW AND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5.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THE UNDERSIDE OF BRIDGE NO. POR-14-6.24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Mr. Bob Geiser, P.E., Akron Water Plant Superintendent, prior to installation of any materials, including temporary fills or floats and/or permanent fills in Lake Rockwell and notification must also be provided any time other materials/demo debris inadvertently drops into Lake Rockwell.</w:t>
      </w:r>
    </w:p>
    <w:p>
      <w:pPr>
        <w:pStyle w:val="BodyText1"/>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WILL BE PROVIDED TO THE PROJECT CONTRACTOR AS SOON AS THEY ARE AVAILABLE.  NO WORK SHALL BE PERFORMED BELOW THE ORDINARY HIGH WATER MARK OF THE CUYAHOGA RIVER UNTIL THE WATERWAY PERMITS ARE OBTAINED FOR THE PROJECT.  THE PROJECT CONTRACTOR SHALL REVIEW AND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5.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THE PROJECT IS LOCATED WITHIN THE KNOWN HABITAT RANGES OF THE FEDERALLY LISTED AND PROTECTED INDIANA BAT AND NORTHERN LONG-EARED BAT.  THE UNDERSIDE OF BRIDGE NO. POR-14-6.24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As Built Bridge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Akron Water Department.pdf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Akron Water Dept SUP.pdf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of Commitments.pdf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(multiple).pdf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Closure Press Release .pdf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Project Manager.pdf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Email_ODOT Let Confirmation.msg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104119 POR SR 0014 06.24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104119 POR SR 0014 06.24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104119 POR SR 0014 06.24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104119 POR SR 0014 06.24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104119 POR SR 0014 06.24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2017-03-27T04:00:00+00:00</DateCompleted>
    <Internal_x0020_Only xmlns="df873bd8-8520-468a-8ecb-74db49e47217">No</Internal_x0020_Only>
    <FID xmlns="df873bd8-8520-468a-8ecb-74db49e47217">7346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B72BC6-C584-4C10-93C2-2CF61657699B}"/>
</file>

<file path=customXml/itemProps2.xml><?xml version="1.0" encoding="utf-8"?>
<ds:datastoreItem xmlns:ds="http://schemas.openxmlformats.org/officeDocument/2006/customXml" ds:itemID="{EE0AB375-47F1-4B12-BC10-B19CB4288CD8}"/>
</file>

<file path=customXml/itemProps3.xml><?xml version="1.0" encoding="utf-8"?>
<ds:datastoreItem xmlns:ds="http://schemas.openxmlformats.org/officeDocument/2006/customXml" ds:itemID="{2BD0D300-3740-4959-B75B-62E84F4ECFF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