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SAN Garage Contamntd Soil ClnUp PID 104420</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20,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104420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project proposes to remove petroleum contaminated soil at the ODOT owned Sandusky County garage at 1111 Oak Harbor Road, Fremont, Ohio.  ODOT Central Office, Office of Environmental Services performed the initial ESA work and coordinated the removal of the underground storage tanks.  The petroleum contaminated soil being removed by this project is the remaining contamination from the tank removal.  The existing storm sewer infrastructure will be impacted requiring removal and replacement.  Monitoring wells will be removed by an ODOT Central Office environmental consultant prior to excavation of contaminated soil. This project is not located within a floodplain and will not require any waterway permits. This project is not listed on the STIP but the next phase is non-federal 100% state fundedand is fiscally constrained.</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(1) Activities which do not involve or lead directly to construction, such as planning and technical studies; grants for training; engineering to define the elements of a proposed action or alternatives so that social, economic, and environmental effects can be assessed; and Federal-aid system revisions which establish classes of highways on the Federal-aid highway system. </w:t>
            </w:r>
            <w:r>
              <w:rPr>
                <w:rStyle w:val="DefaultParagraphFont"/>
                <w:b/>
                <w:i/>
                <w:sz w:val="24"/>
                <w:szCs w:val="24"/>
                <w:lang w:val="en-US" w:eastAsia="en-US" w:bidi="ar-SA"/>
              </w:rPr>
              <w:t>Examples include: Study type projects (i.e. feasibility studies, etc.); Projects that utilize no federal monies or require no federal actions (State-funded actions only); Land donations to ODOT associated with ROW permits (non-NHS/non-Limited Access right-of-way). (Environmental Site Assessment issues will require coordination with ODOT-OES) (State-funded actions only).</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0"/>
        <w:keepNext/>
        <w:rPr>
          <w:rStyle w:val="DefaultParagraphFont"/>
          <w:rFonts w:ascii="Calibri" w:eastAsia="Calibri" w:hAnsi="Calibri" w:cs="Calibri"/>
        </w:rPr>
      </w:pPr>
      <w:r>
        <w:rPr>
          <w:rStyle w:val="DefaultParagraphFont"/>
          <w:rFonts w:ascii="Calibri" w:eastAsia="Calibri" w:hAnsi="Calibri" w:cs="Calibri"/>
        </w:rPr>
        <w:t>2. Although not expected, should any traffic disruptions be needed on State Route 19 (Oak Harbor Road) or Sugar Street,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by the contractor and ODOT,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5. A Petroleum Contaminated Soil (PCS) plan note will be included in the plans.</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1"/>
        <w:keepNext/>
        <w:rPr>
          <w:rStyle w:val="DefaultParagraphFont"/>
          <w:rFonts w:ascii="Calibri" w:eastAsia="Calibri" w:hAnsi="Calibri" w:cs="Calibri"/>
        </w:rPr>
      </w:pPr>
      <w:r>
        <w:rPr>
          <w:rStyle w:val="DefaultParagraphFont"/>
          <w:rFonts w:ascii="Calibri" w:eastAsia="Calibri" w:hAnsi="Calibri" w:cs="Calibri"/>
        </w:rPr>
        <w:t>2. Although not expected, should any traffic disruptions be needed on State Route 19 (Oak Harbor Road) or Sugar Street,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by the contractor and ODOT,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5. A Petroleum Contaminated Soil (PCS) plan note will be included in the plans.</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Stacy Schimmoeller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20,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20,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Map.bmp</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1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Map.png</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FIRM.PNG</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9</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9</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104420 SAN Garage Contamntd Soil ClnUp</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20,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104420 SAN Garage Contamntd Soil ClnUp</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20,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104420 SAN Garage Contamntd Soil ClnUp</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20,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104420 SAN Garage Contamntd Soil ClnUp</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20,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104420 SAN Garage Contamntd Soil ClnUp</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20,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2017-01-20T05:00:00+00:00</DateCompleted>
    <Internal_x0020_Only xmlns="df873bd8-8520-468a-8ecb-74db49e47217">No</Internal_x0020_Only>
    <FID xmlns="df873bd8-8520-468a-8ecb-74db49e47217">7714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41E47F83-2B21-47F3-8882-DDD4FA2466A7}"/>
</file>

<file path=customXml/itemProps2.xml><?xml version="1.0" encoding="utf-8"?>
<ds:datastoreItem xmlns:ds="http://schemas.openxmlformats.org/officeDocument/2006/customXml" ds:itemID="{3A506439-944C-43C8-BE19-D2B5CEB92365}"/>
</file>

<file path=customXml/itemProps3.xml><?xml version="1.0" encoding="utf-8"?>
<ds:datastoreItem xmlns:ds="http://schemas.openxmlformats.org/officeDocument/2006/customXml" ds:itemID="{80EAC436-EB6A-4E3C-956B-73CA6685E572}"/>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