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SIGN FY2018 PID 101124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18,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is proposing to replace freeway signs along the I-75 corridor in Lucas County. All work is within the existing right of way and no utility impacts are anticipated. This project will not require a permit from the US Army Corps of Engineers due to work within any water of the US. The project is located within several special flood hazard areas but they will not be impacted. No ecological or historically significant resources will be impacted by this project. Construction is expected to begin in the summer of 2018 and last approximately 120 days. There will be no major traffic disruptions during construction.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(25) Environmental restoration and pollution abatement actions to minimize or mitigate the impacts of any existing transportation facility (including retrofitting and construction of stormwater treatment systems to meet Federal and State requirements under sections 401 and 402 of the Federal Water Pollution Control Act (33 U.S.C. 1341; 1342)) carried out to address water pollution or environmental degradation. </w:t>
            </w:r>
            <w:r>
              <w:rPr>
                <w:rStyle w:val="DefaultParagraphFont"/>
                <w:b/>
                <w:i/>
                <w:sz w:val="24"/>
                <w:szCs w:val="24"/>
                <w:lang w:val="en-US" w:eastAsia="en-US" w:bidi="ar-SA"/>
              </w:rPr>
              <w:t>Examples include: Related environmental mitigation activities (wetland, stream, upland, etc.).</w:t>
            </w:r>
            <w:r>
              <w:rPr>
                <w:rStyle w:val="DefaultParagraphFont"/>
                <w:b w:val="0"/>
                <w:sz w:val="24"/>
                <w:szCs w:val="24"/>
                <w:lang w:val="en-US" w:eastAsia="en-US" w:bidi="ar-SA"/>
              </w:rPr>
              <w:br/>
            </w:r>
            <w:r>
              <w:rPr>
                <w:rStyle w:val="DefaultParagraphFont"/>
                <w:b w:val="0"/>
                <w:sz w:val="24"/>
                <w:szCs w:val="24"/>
                <w:lang w:val="en-US" w:eastAsia="en-US" w:bidi="ar-SA"/>
              </w:rPr>
              <w:br/>
            </w:r>
            <w:r>
              <w:rPr>
                <w:rStyle w:val="DefaultParagraphFont"/>
                <w:b w:val="0"/>
                <w:sz w:val="24"/>
                <w:szCs w:val="24"/>
                <w:lang w:val="en-US" w:eastAsia="en-US" w:bidi="ar-SA"/>
              </w:rPr>
              <w:t xml:space="preserve">(26) thru (28) Per 23 CFR 771 (c) (26)-(28), these items cannot be processed as a C1 </w:t>
            </w:r>
            <w:r>
              <w:rPr>
                <w:rStyle w:val="DefaultParagraphFont"/>
                <w:b/>
                <w:i/>
                <w:sz w:val="24"/>
                <w:szCs w:val="24"/>
                <w:lang w:val="en-US" w:eastAsia="en-US" w:bidi="ar-SA"/>
              </w:rPr>
              <w:t>(refer to C2 list in Appendix B of the ODOT NEPA Assignment CE Guidance).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Petroleum Contaminated Soil (PCS) plan note will be included in the plans by ODOT for the City of Toledo's maintenance outpost located at 300/302 Collingwood Boulevard.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5. A Petroleum Contaminated Soil (PCS) plan note will be included in the plans by ODOT for the City of Toledo's maintenance outpost located at 300/302 Collingwood Boulevard.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18,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Recommendations.pdf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101124 D02 SIGN FY2018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101124 D02 SIGN FY2018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101124 D02 SIGN FY2018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101124 D02 SIGN FY2018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101124 D02 SIGN FY2018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18,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2017-08-18T04:00:00+00:00</DateCompleted>
    <Internal_x0020_Only xmlns="df873bd8-8520-468a-8ecb-74db49e47217">No</Internal_x0020_Only>
    <FID xmlns="df873bd8-8520-468a-8ecb-74db49e47217">7777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9FF0E3A-C3C1-4B73-AEFE-686DF629CAD9}"/>
</file>

<file path=customXml/itemProps2.xml><?xml version="1.0" encoding="utf-8"?>
<ds:datastoreItem xmlns:ds="http://schemas.openxmlformats.org/officeDocument/2006/customXml" ds:itemID="{5468B23D-3D89-4C6A-902A-DE9895089ADB}"/>
</file>

<file path=customXml/itemProps3.xml><?xml version="1.0" encoding="utf-8"?>
<ds:datastoreItem xmlns:ds="http://schemas.openxmlformats.org/officeDocument/2006/customXml" ds:itemID="{A3608240-CAB7-4250-ACAE-4E504AD4572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