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SR 281 0.00 Resurf PID 102763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102763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281 in Henry County from the Defiance County line to State Route 108. Additional work includes replacing the guardrail on the structure that carries State Route 281 over Wade Creek.  All work is within existing right of way and there will be no impacts to utilities. There is no work in any waterway so a permit form the US Army Corps of Engineers is not required. This project does not pass through a special flood hazard area therefor there will be no impacts to any floodplain. No ecological or historically significant resources will be impacted by this project. Construction is expected to being in the spring of 2018 and last approximately 60 days. During construction, a minimum of one lane in each direction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or LPA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or LPA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102763 HEN SR 281 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102763 HEN SR 281 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102763 HEN SR 281 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102763 HEN SR 281 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102763 HEN SR 281 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2017-07-10T04:00:00+00:00</DateCompleted>
    <Internal_x0020_Only xmlns="df873bd8-8520-468a-8ecb-74db49e47217">No</Internal_x0020_Only>
    <FID xmlns="df873bd8-8520-468a-8ecb-74db49e47217">7807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989FC5F-FC41-4953-B554-B1015EE2E567}"/>
</file>

<file path=customXml/itemProps2.xml><?xml version="1.0" encoding="utf-8"?>
<ds:datastoreItem xmlns:ds="http://schemas.openxmlformats.org/officeDocument/2006/customXml" ds:itemID="{57BFB24E-5474-4ACF-8AEC-60812B602C3F}"/>
</file>

<file path=customXml/itemProps3.xml><?xml version="1.0" encoding="utf-8"?>
<ds:datastoreItem xmlns:ds="http://schemas.openxmlformats.org/officeDocument/2006/customXml" ds:itemID="{009477E9-DE7E-436B-A959-E6C563CAFAF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