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CS FY2018 PID 104771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August 9,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104771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OhioDepartment of Transportation (ODOT) proposes crack sealing along various routesthroughout District 4.  Existingutilities within the project study area will not be impacted/relocated tocomplete the project.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projecthas no Federal funding (100% State funded project), does not involve a Federalaction and will be constructed within the existing highway/roadwayrights-of-way. 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will not impact any environmentallysensitive resources.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(SLI) Number 32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07/27/2017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Mark Andrasik,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9, 2017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August 9,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104771 D04 CS FY2018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9,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104771 D04 CS FY2018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9,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104771 D04 CS FY2018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9,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104771 D04 CS FY2018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9,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104771 D04 CS FY2018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August 9,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2017-08-09T04:00:00+00:00</DateCompleted>
    <Internal_x0020_Only xmlns="df873bd8-8520-468a-8ecb-74db49e47217">No</Internal_x0020_Only>
    <FID xmlns="df873bd8-8520-468a-8ecb-74db49e47217">7850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A9E895B5-9C66-4AC9-B6F4-E489618C8BFA}"/>
</file>

<file path=customXml/itemProps2.xml><?xml version="1.0" encoding="utf-8"?>
<ds:datastoreItem xmlns:ds="http://schemas.openxmlformats.org/officeDocument/2006/customXml" ds:itemID="{1AD5F28E-3107-48B5-BB3A-67EF85CC5BA0}"/>
</file>

<file path=customXml/itemProps3.xml><?xml version="1.0" encoding="utf-8"?>
<ds:datastoreItem xmlns:ds="http://schemas.openxmlformats.org/officeDocument/2006/customXml" ds:itemID="{EA99544E-B1C6-4D71-BB54-DFF3A5AAEA0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