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Wilson St Bridge Replacement PID 105068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105068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Delta,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Village of Delta, in cooperation with ODOT, is currently proposing to replace the structure that carries Wilson Street over Bad Creek in Delta (Fulton County) due to poor bridge conditions. During construction, a temporary structure and roadway will be used to maintain property access to the residences south of the existing bridge. This project is located within a special flood hazard area and National Flood Insurance Program (NFIP) coordination is in process. A waterway permit from the US Army Corps of Engineers has been acquired for work below the Ordinary High Water Mark (OHWM) and shall be attached to the plans as Special Provisions, if there is work below the OHWM. Coordination with the US Fish and Wildlife Service and the Ohio Department of Natural Resources was completed. Per their request, all trees will be removed prior to March 31st and a mussel survey will be completed before any in-stream work begins, if there is work below the OHWM.  Documentation of no work below the OHWM will be submitted to ODNR if the project can be constructed fully above the OHWM.  A public meeting was held with impacted residents and documentation is in the project file.  Utility companies have been contacted about the project and notified if resources need to be relocated. The project will require temporary and permanent right of way.  The project falls within the Farmland Memorandum of Understanding, as discussed in the project file. </w:t>
      </w:r>
      <w:r>
        <w:rPr>
          <w:rStyle w:val="DefaultParagraphFont"/>
          <w:rFonts w:ascii="Calibri" w:eastAsia="Calibri" w:hAnsi="Calibri" w:cs="Calibri"/>
          <w:shd w:val="solid" w:color="FFFFFF" w:fill="auto"/>
        </w:rPr>
        <w:t>Construction is expected to start in July 2017 and last approximately 90 days, weather permitting.</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Although the property owner letter talks about a proposed sewer project, the sewer work is not included in this bridge project.  The Village of Delta just notified the public of the sewer work through the same letter and meeting.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02/03/2017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03/03/2017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Any work below the Ordinary High Water Mark (OHWM) of Bad Creek requires a waterway permit which will be attached to the plans as Special Provisions if there is work below the OHWM.  If there is work below the OHWM,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5. If there is work below the Ordinary High Water Mark (OHWM), ODOT and the Village of Delta shall ensure that a mussel survey and, if necessary, relocation shall occur at the project site in accordance with ODNR and USFWS protocols.  No in-stream work shall occur prior to the mussel survey/relocation if there is work below the OHWM.</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ODOT and the contractor shall ensure that traffic is maintained at all times.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The land within the northwest quadrant of the bridge shall be mowed and maintained by the Village of Delta and/or the contractor at no taller than 4-6 inches starting April 14 through the end of construction to ensure that the lark sparrow (Chondestes grammacus), a state endangered bird, does not use the area and therefore is not impacted by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Any work below the Ordinary High Water Mark (OHWM) of Bad Creek requires a waterway permit which will be attached to the plans as Special Provisions if there is work below the OHWM.  If there is work below the OHWM,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5. If there is work below the Ordinary High Water Mark (OHWM), ODOT and the Village of Delta shall ensure that a mussel survey and, if necessary, relocation shall occur at the project site in accordance with ODNR and USFWS protocols.  No in-stream work shall occur prior to the mussel survey/relocation if there is work below the OHWM.</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ODOT and the contractor shall ensure that traffic is maintained at all times.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land within the northwest quadrant of the bridge shall be mowed and maintained by the Village of Delta and/or the contractor at no taller than 4-6 inches starting April 14 through the end of construction to ensure that the lark sparrow (Chondestes grammacus), a state endangered bird, does not use the area and therefore is not impacted by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Archaeology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no comment on finding.pdf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FUL-Wilson St PID 105068.pdf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FUL-Wilson St Bridge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Farmland Memo to File.pdf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Comment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105068 FUL Wilson St Bridge Replacement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105068 FUL Wilson St Bridge Replacement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105068 FUL Wilson St Bridge Replacement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105068 FUL Wilson St Bridge Replacement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105068 FUL Wilson St Bridge Replacement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2017-04-21T04:00:00+00:00</DateCompleted>
    <Internal_x0020_Only xmlns="df873bd8-8520-468a-8ecb-74db49e47217">No</Internal_x0020_Only>
    <FID xmlns="df873bd8-8520-468a-8ecb-74db49e47217">7880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AE4F35C-9118-4F00-9224-FD3FF5D0E5BE}"/>
</file>

<file path=customXml/itemProps2.xml><?xml version="1.0" encoding="utf-8"?>
<ds:datastoreItem xmlns:ds="http://schemas.openxmlformats.org/officeDocument/2006/customXml" ds:itemID="{D2D1C053-D1D1-4E53-92D6-2DB0F24DDF35}"/>
</file>

<file path=customXml/itemProps3.xml><?xml version="1.0" encoding="utf-8"?>
<ds:datastoreItem xmlns:ds="http://schemas.openxmlformats.org/officeDocument/2006/customXml" ds:itemID="{A5A8976A-51F8-46CE-BA87-EF5C3A737B2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