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Ridge Road Traffic Study PID 101474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3,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101474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Study the 6-signal coordinated system of Ridge Road from Brookpark Road (SR-17) to IR-480WB exit in the cities of Cleveland, Brooklyn and Parma to make improvements to signal timings and clearance intervals.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15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Mark Carpenter,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Patricia Cheng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3,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101474 CUY Ridge Road Traffic Study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101474 CUY Ridge Road Traffic Study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101474 CUY Ridge Road Traffic Study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101474 CUY Ridge Road Traffic Study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101474 CUY Ridge Road Traffic Study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2017-11-03T04:00:00+00:00</DateCompleted>
    <Internal_x0020_Only xmlns="df873bd8-8520-468a-8ecb-74db49e47217">No</Internal_x0020_Only>
    <FID xmlns="df873bd8-8520-468a-8ecb-74db49e47217">8025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E08EF0C6-5570-46E6-8AE7-935869263089}"/>
</file>

<file path=customXml/itemProps2.xml><?xml version="1.0" encoding="utf-8"?>
<ds:datastoreItem xmlns:ds="http://schemas.openxmlformats.org/officeDocument/2006/customXml" ds:itemID="{2D9372EC-1F9E-46B9-BBC4-93FCBC865F77}"/>
</file>

<file path=customXml/itemProps3.xml><?xml version="1.0" encoding="utf-8"?>
<ds:datastoreItem xmlns:ds="http://schemas.openxmlformats.org/officeDocument/2006/customXml" ds:itemID="{2EB2C307-7845-4A44-A8D6-96AB317571C6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