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D04 Tree/Brush Removal (Safety) PID 105257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March 20,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4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105257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4-HMA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The Ohio Department of Transportation (ODOT) proposes to remove (via purchase orders) treesand brush that are deemed as safety hazards to traffic at various locations throughout District 4. 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proposed action will be completed within the existinghighway/roadway rights-of-way.Theproposed action will not impact any environmentally sensitive resources.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Statewide Line Item (SLI) Number 15 and is fiscally constrained.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03/20/2017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(7) Landscaping.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Herbicidal spraying; Mowing or brush removal/trimming projects; Beautification or facility improvement projects (i.e. landscaping, curb and gutter replacement, installation of park benches, decorative lighting, etc.).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David Griffith,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Edward Deley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March 20, 2017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March 20,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2088 SOUTH ARLINGTON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AKRON, OH 44306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614-995-7904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105257 D04 Tree/Brush Removal (Safety)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20,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105257 D04 Tree/Brush Removal (Safety)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20,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105257 D04 Tree/Brush Removal (Safety)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20,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105257 D04 Tree/Brush Removal (Safety)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20,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105257 D04 Tree/Brush Removal (Safety)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20,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2017-03-20T04:00:00+00:00</DateCompleted>
    <Internal_x0020_Only xmlns="df873bd8-8520-468a-8ecb-74db49e47217">No</Internal_x0020_Only>
    <FID xmlns="df873bd8-8520-468a-8ecb-74db49e47217">8142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A3AE379E-4137-495D-A002-1FF47B398D02}"/>
</file>

<file path=customXml/itemProps2.xml><?xml version="1.0" encoding="utf-8"?>
<ds:datastoreItem xmlns:ds="http://schemas.openxmlformats.org/officeDocument/2006/customXml" ds:itemID="{5D0A14DC-2D09-4373-9EDC-6444C1C22A68}"/>
</file>

<file path=customXml/itemProps3.xml><?xml version="1.0" encoding="utf-8"?>
<ds:datastoreItem xmlns:ds="http://schemas.openxmlformats.org/officeDocument/2006/customXml" ds:itemID="{65AAE9FB-6756-4FA5-A3A2-0B7403B02EA7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