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WIL CR 309 ( CR D ) 0.00 PID 105125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15,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105125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WILLIAMS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Williams County Engineer is proposing to resurface County Road D/County Road 309 from State Route 576 to County Road 7 in Williams County due to poor pavement conditions.  All work is within the exiting right of way and there will be no impacts to utilities. There will be no impacts to Waters of the US so no waterway permits are required. </w:t>
      </w:r>
      <w:r>
        <w:rPr>
          <w:rStyle w:val="DefaultParagraphFont"/>
          <w:rFonts w:ascii="Calibri" w:eastAsia="Calibri" w:hAnsi="Calibri" w:cs="Calibri"/>
          <w:shd w:val="solid" w:color="FFFFFF" w:fill="auto"/>
        </w:rPr>
        <w:t>There will be no impacts to suitable habitat for any state or federally listed species.  During</w:t>
      </w:r>
      <w:r>
        <w:rPr>
          <w:rStyle w:val="DefaultParagraphFont"/>
          <w:rFonts w:ascii="Calibri" w:eastAsia="Calibri" w:hAnsi="Calibri" w:cs="Calibri"/>
        </w:rPr>
        <w:t xml:space="preserve"> construction, one lane of traffic will be maintained at all times and there are no emergency services or hospitals near the project area.  Construction is expected to begin in the summer of 2017. This project is not yet listed on the STIP, however the next phase is </w:t>
      </w:r>
      <w:r>
        <w:rPr>
          <w:rStyle w:val="DefaultParagraphFont"/>
          <w:rFonts w:ascii="tahoma" w:eastAsia="tahoma" w:hAnsi="tahoma" w:cs="tahoma"/>
          <w:sz w:val="20"/>
        </w:rPr>
        <w:t>non-federal 100% state funded and is fiscallyconstrained.</w:t>
      </w:r>
      <w:r>
        <w:rPr>
          <w:rStyle w:val="DefaultParagraphFont"/>
          <w:rFonts w:ascii="Calibri" w:eastAsia="Calibri" w:hAnsi="Calibri" w:cs="Calibri"/>
        </w:rPr>
        <w:t xml:space="preserve">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the Williams County Engineer directing the contractor to comply with the notification requirement timeframes outlined in the Traffic Engineering Manual Part 642-8 and 642-58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5. Appropriate local detour routes and accommodations shall be made by the Williams County Engineer and the Contractor for any local special events or festivals prior to the start of the event using appropriate signage.</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6. If required by local ordinance, a construction noise plan note will be added to the plans by the Williams County Engineer and implemented by the contractor during construction.</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the Williams County Engineer directing the contractor to comply with the notification requirement timeframes outlined in the Traffic Engineering Manual Part 642-8 and 642-58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5. Appropriate local detour routes and accommodations shall be made by the Williams County Engineer and the Contractor for any local special events or festivals prior to the start of the event using appropriate signage.</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6. If required by local ordinance, a construction noise plan note will be added to the plans by the Williams County Engineer and implemented by the contractor during construction.</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15,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15,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105125 WIL CR 309 ( CR D ) 0.00</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15,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105125 WIL CR 309 ( CR D ) 0.00</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15,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105125 WIL CR 309 ( CR D ) 0.00</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15,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105125 WIL CR 309 ( CR D ) 0.00</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15,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105125 WIL CR 309 ( CR D ) 0.00</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15,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2017-05-15T04:00:00+00:00</DateCompleted>
    <Internal_x0020_Only xmlns="df873bd8-8520-468a-8ecb-74db49e47217">No</Internal_x0020_Only>
    <FID xmlns="df873bd8-8520-468a-8ecb-74db49e47217">8204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6236DB57-6340-4168-AAC3-3CDFDA745C5E}"/>
</file>

<file path=customXml/itemProps2.xml><?xml version="1.0" encoding="utf-8"?>
<ds:datastoreItem xmlns:ds="http://schemas.openxmlformats.org/officeDocument/2006/customXml" ds:itemID="{707B3ECD-5D0C-47AB-B780-9D2A1E6B20EF}"/>
</file>

<file path=customXml/itemProps3.xml><?xml version="1.0" encoding="utf-8"?>
<ds:datastoreItem xmlns:ds="http://schemas.openxmlformats.org/officeDocument/2006/customXml" ds:itemID="{60D5C54D-9B30-4A97-8928-112861E1832C}"/>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