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Warrensville FSF Siding PID 106193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17,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106193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D12 Facilities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Warrensville FSF Traffic Building siding replacement 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N/A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05/31/2017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(31) Activities that do not utilize federal monies or require federal actions.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17,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7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7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106193 CUY Warrensville FSF Siding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106193 CUY Warrensville FSF Siding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106193 CUY Warrensville FSF Siding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106193 CUY Warrensville FSF Siding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106193 CUY Warrensville FSF Siding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2017-11-17T05:00:00+00:00</DateCompleted>
    <Internal_x0020_Only xmlns="df873bd8-8520-468a-8ecb-74db49e47217">No</Internal_x0020_Only>
    <FID xmlns="df873bd8-8520-468a-8ecb-74db49e47217">8471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55B94855-FC84-4C57-A033-B40C2F6C5F46}"/>
</file>

<file path=customXml/itemProps2.xml><?xml version="1.0" encoding="utf-8"?>
<ds:datastoreItem xmlns:ds="http://schemas.openxmlformats.org/officeDocument/2006/customXml" ds:itemID="{2C65E8EE-0E6F-42C7-82B5-DFA1F5736D48}"/>
</file>

<file path=customXml/itemProps3.xml><?xml version="1.0" encoding="utf-8"?>
<ds:datastoreItem xmlns:ds="http://schemas.openxmlformats.org/officeDocument/2006/customXml" ds:itemID="{59AEE412-FDE6-4077-A3C3-0453B18B44A2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