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SRTS FY2017 Rocky River PID 103730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103730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Rocky River,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SRTS Non-Infrastructure Project: Rocky River School District will purchase equipment and education for the Student and City School Crossing Guard program. Education program to improve bicycle/pedestrian safety.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24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103730 CUY SRTS FY2017 Rocky River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103730 CUY SRTS FY2017 Rocky River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103730 CUY SRTS FY2017 Rocky River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103730 CUY SRTS FY2017 Rocky River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103730 CUY SRTS FY2017 Rocky River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8498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ACBBDA6D-190F-4412-90B5-D4698C2EB2B6}"/>
</file>

<file path=customXml/itemProps2.xml><?xml version="1.0" encoding="utf-8"?>
<ds:datastoreItem xmlns:ds="http://schemas.openxmlformats.org/officeDocument/2006/customXml" ds:itemID="{597C1C9E-C984-4F00-98E5-B71198F54DB2}"/>
</file>

<file path=customXml/itemProps3.xml><?xml version="1.0" encoding="utf-8"?>
<ds:datastoreItem xmlns:ds="http://schemas.openxmlformats.org/officeDocument/2006/customXml" ds:itemID="{9EA03980-688F-4DEE-A2E3-A005041157F7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