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ATB SR 0045 01.87 PID 94079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94079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improve approximately 9.2 miles of State Route (SR) 45 in the villages of Orwell and Rock Creek and Orwell, Rome andMorgan Townships in Ashtabula County.  The pavement of SR 45will be resurfaced with partial and full depth repairs, as necessary, from </w:t>
      </w:r>
      <w:r>
        <w:rPr>
          <w:rStyle w:val="DefaultParagraphFont"/>
          <w:rFonts w:ascii="Calibri" w:eastAsia="Calibri" w:hAnsi="Calibri" w:cs="Calibri"/>
          <w:sz w:val="24"/>
        </w:rPr>
        <w:t>south of Sunset Street in Orwell to the SR 45/Water Street intersection in Rock Creek.  The project also proposes minor maintenance on the ATB-45-0846structure over an unnamed tributary to the Grand River that includes a concrete overlay, channel cleanout andsubstructure patching.  Rehabilitation is additionally proposed on the ATB-45-1093 structure over Rock Creek that includes deck edgereplacement, railing replacement, patching of the bridge deck, substructure and approach slabs and sealing of concrete surfaces.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deck edge replacement on structure ATB-45-1093 willrequire a road closure and detour for up to 28 days.  For all other project activities, a minimumof one lane of traffic in each direction will be maintained.  Local emergency and public services were notified about the project and its maintenance of traffic measures.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3 plans were utilized to evaluate potential environmental impacts by and obtain NEPA approval for the project.  This project will be constructed within the existing roadway right-of-way.  Existing utilities within the project study area will not be impacted/relocated to construct the project.  </w:t>
      </w:r>
      <w:r>
        <w:rPr>
          <w:rStyle w:val="DefaultParagraphFont"/>
          <w:rFonts w:ascii="Calibri" w:eastAsia="Calibri" w:hAnsi="Calibri" w:cs="Calibri"/>
        </w:rPr>
        <w:t xml:space="preserve">The project will not impact any environmentally sensitive resources </w:t>
      </w:r>
      <w:r>
        <w:rPr>
          <w:rStyle w:val="DefaultParagraphFont"/>
          <w:rFonts w:ascii="Calibri" w:eastAsia="Calibri" w:hAnsi="Calibri" w:cs="Calibri"/>
        </w:rPr>
        <w:t xml:space="preserve">within the project study area.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Minimal Potential to Cause Effect -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10/03/2017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Project Designer will utilize a plan note to ensure the proposed channel cleanout activities at ATB-45-0846 are performed in an environmentally responsible manner within the parameters of applicable environmental regulations.</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Designer will utilize a plan note to ensure that regulated stream impacts are avoided during bridge maintenance activities at ATB-45-1093.</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Project Designer will utilize a plan note to ensure the proposed channel cleanout activities at ATB-45-0846 are performed in an environmentally responsible manner within the parameters of applicable environmental regulations.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Project Designer will utilize a plan note to ensure that regulated stream impacts are avoided during bridge maintenance activities at ATB-45-1093.</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Matthew Chaney, </w:t>
            </w: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4,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Stakeholder Contact List.pdf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94079 ATB SR 0045 01.87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94079 ATB SR 0045 01.87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94079 ATB SR 0045 01.87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94079 ATB SR 0045 01.87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94079 ATB SR 0045 01.87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4,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2017-10-04T04:00:00+00:00</DateCompleted>
    <Internal_x0020_Only xmlns="df873bd8-8520-468a-8ecb-74db49e47217">No</Internal_x0020_Only>
    <FID xmlns="df873bd8-8520-468a-8ecb-74db49e47217">8848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590660B-45F9-491E-AC66-F16536E6E178}"/>
</file>

<file path=customXml/itemProps2.xml><?xml version="1.0" encoding="utf-8"?>
<ds:datastoreItem xmlns:ds="http://schemas.openxmlformats.org/officeDocument/2006/customXml" ds:itemID="{C86A6111-2B81-47C7-BE8B-39CD178ADA41}"/>
</file>

<file path=customXml/itemProps3.xml><?xml version="1.0" encoding="utf-8"?>
<ds:datastoreItem xmlns:ds="http://schemas.openxmlformats.org/officeDocument/2006/customXml" ds:itemID="{D4D20B81-D789-438A-9F25-56F8AB6C525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