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Toledo Ped. Dsply FY2018 PID 106918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106918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is proposing to change the count down displays, add crosswalks, pedestrian ramps and yield signs at various locations within the City of Toledo limits to create safer routes to schools. All work is within the existing right of way and there will be no utility impacts. None of the locations are within special flood hazard areas or impact any waterways so no floodplain permits or US Army Corps of Engineers permits are required. Two locations are near records of state endangered or threatened species, however, there is no suitable habitat for these species within the construction area so there will be no impacts. One site is located within the globally rare Oak Openings Region. A plan note will be added directing the contractor to disturb as little ground as possible during construction to avoid impacts to any listed plant species. None of the locations are near any historic resources listed on the National Register. Construction is expected to begin in the</w:t>
      </w:r>
      <w:r>
        <w:rPr>
          <w:rStyle w:val="DefaultParagraphFont"/>
          <w:rFonts w:ascii="Calibri" w:eastAsia="Calibri" w:hAnsi="Calibri" w:cs="Calibri"/>
          <w:shd w:val="solid" w:color="FFFFFF" w:fill="auto"/>
        </w:rPr>
        <w:t> spring of 2018 and last approximately 60 days</w:t>
      </w:r>
      <w:r>
        <w:rPr>
          <w:rStyle w:val="DefaultParagraphFont"/>
          <w:rFonts w:ascii="Calibri" w:eastAsia="Calibri" w:hAnsi="Calibri" w:cs="Calibri"/>
          <w:shd w:val="solid" w:color="FFFFFF" w:fill="auto"/>
        </w:rPr>
        <w:t>.</w:t>
      </w:r>
      <w:r>
        <w:rPr>
          <w:rStyle w:val="DefaultParagraphFont"/>
          <w:rFonts w:ascii="Calibri" w:eastAsia="Calibri" w:hAnsi="Calibri" w:cs="Calibri"/>
        </w:rPr>
        <w:t xml:space="preserve"> There will be no road closures due to this project however, pedestrian access might be limited in some cases. Detours and signage directing pedestrians away from construction sites will be posted.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Hawkins Elementary School Entrance is located within the globally rare Oak Openings region, earth disturbance shall be the very minimum necessary to complete the work.  Care shall be taken to not disturb the existing vegetation as much as possible.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City of Toledo and the contractor shall ensure that all pedestrian access is maintained through the construction zone at all times.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Hawkins Elementary School Entrance is located within the globally rare Oak Openings region, earth disturbance shall be the very minimum necessary to complete the work.  Care shall be taken to not disturb the existing vegetation as much as possible.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City of Toledo and the contractor shall ensure that all pedestrian access is maintained through the construction zone at all times.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106918 LUC Toledo Ped. Dsply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106918 LUC Toledo Ped. Dsply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106918 LUC Toledo Ped. Dsply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106918 LUC Toledo Ped. Dsply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106918 LUC Toledo Ped. Dsply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2017-11-15T05:00:00+00:00</DateCompleted>
    <Internal_x0020_Only xmlns="df873bd8-8520-468a-8ecb-74db49e47217">No</Internal_x0020_Only>
    <FID xmlns="df873bd8-8520-468a-8ecb-74db49e47217">8910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A81261-38D4-4523-BFBA-F6C276B65356}"/>
</file>

<file path=customXml/itemProps2.xml><?xml version="1.0" encoding="utf-8"?>
<ds:datastoreItem xmlns:ds="http://schemas.openxmlformats.org/officeDocument/2006/customXml" ds:itemID="{418106C6-93C8-4962-8848-0876F740C2BF}"/>
</file>

<file path=customXml/itemProps3.xml><?xml version="1.0" encoding="utf-8"?>
<ds:datastoreItem xmlns:ds="http://schemas.openxmlformats.org/officeDocument/2006/customXml" ds:itemID="{47033331-1ED6-4D10-B93D-FE95907A221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