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D12 FY2018-19 CON INSP3 PID 106344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November 16,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106344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ODOT SPONSORING AGENCY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2018-2019 task order contract for construction inspection.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Funding: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$500,000.00 - 80% federal, 20% state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$1,000,000.00 - 80% federal, 20% state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totaling $1,500,000.00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 xml:space="preserve">SLI 32 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 Historic Properties Affected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10/30/2017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(1) Activities which do not involve or lead directly to construction, such as planning and technical studies; grants for training; engineering to define the elements of a proposed action or alternatives so that social, economic, and environmental effects can be assessed; and Federal-aid system revisions which establish classes of highways on the Federal-aid highway system.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Examples include: Study type projects (i.e. feasibility studies, etc.); Land donations to ODOT associated with ROW permits (non-NHS/non-Limited Access right-of-way). (Environmental Site Assessment issues will require coordination with ODOT-OES).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p>
      <w:pPr>
        <w:pStyle w:val="Normal1"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>Environmental Commitments</w:t>
      </w:r>
      <w:bookmarkEnd w:id="2"/>
    </w:p>
    <w:p>
      <w:pPr>
        <w:pStyle w:val="Heading11"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bookmarkStart w:id="3" w:name="_Toc256000002"/>
      <w:bookmarkEnd w:id="3"/>
    </w:p>
    <w:p>
      <w:pPr>
        <w:pStyle w:val="Heading12"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4"/>
    </w:p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Form Preparer(s)</w:t>
      </w:r>
      <w:bookmarkEnd w:id="5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November 16, 2017</w:t>
            </w:r>
          </w:p>
        </w:tc>
      </w:tr>
    </w:tbl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Appendix</w:t>
      </w:r>
      <w:bookmarkEnd w:id="7"/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bookmarkEnd w:id="8"/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8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8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106344 D12 FY2018-19 CON INSP3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106344 D12 FY2018-19 CON INSP3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106344 D12 FY2018-19 CON INSP3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106344 D12 FY2018-19 CON INSP3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106344 D12 FY2018-19 CON INSP3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0">
    <w:name w:val="Heading 3_0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1">
    <w:name w:val="Body Text_1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2017-11-16T05:00:00+00:00</DateCompleted>
    <Internal_x0020_Only xmlns="df873bd8-8520-468a-8ecb-74db49e47217">No</Internal_x0020_Only>
    <FID xmlns="df873bd8-8520-468a-8ecb-74db49e47217">8944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B80273E8-6D9A-4AEA-AC00-CC3968548810}"/>
</file>

<file path=customXml/itemProps2.xml><?xml version="1.0" encoding="utf-8"?>
<ds:datastoreItem xmlns:ds="http://schemas.openxmlformats.org/officeDocument/2006/customXml" ds:itemID="{ADEF16A7-82F1-4122-AC2E-52BBB4B89789}"/>
</file>

<file path=customXml/itemProps3.xml><?xml version="1.0" encoding="utf-8"?>
<ds:datastoreItem xmlns:ds="http://schemas.openxmlformats.org/officeDocument/2006/customXml" ds:itemID="{7E912536-DAC2-4420-A50B-7FE209F0309F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